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AAA48" w14:textId="77777777" w:rsidR="00B457EA" w:rsidRDefault="00B457EA">
      <w:pPr>
        <w:spacing w:line="480" w:lineRule="exact"/>
        <w:ind w:firstLineChars="1518" w:firstLine="4615"/>
        <w:rPr>
          <w:rFonts w:ascii="仿宋_GB2312" w:eastAsia="仿宋_GB2312" w:hAnsi="仿宋" w:cs="黑体"/>
          <w:color w:val="000000"/>
          <w:spacing w:val="-8"/>
          <w:sz w:val="32"/>
          <w:szCs w:val="32"/>
        </w:rPr>
      </w:pPr>
    </w:p>
    <w:p w14:paraId="45A387CA" w14:textId="77777777" w:rsidR="00B457EA" w:rsidRDefault="00B457EA">
      <w:pPr>
        <w:spacing w:line="480" w:lineRule="exact"/>
        <w:ind w:firstLineChars="1518" w:firstLine="4615"/>
        <w:rPr>
          <w:rFonts w:ascii="仿宋_GB2312" w:eastAsia="仿宋_GB2312" w:hAnsi="仿宋" w:cs="黑体"/>
          <w:color w:val="000000"/>
          <w:spacing w:val="-8"/>
          <w:sz w:val="32"/>
          <w:szCs w:val="32"/>
        </w:rPr>
      </w:pPr>
    </w:p>
    <w:p w14:paraId="2D9D1EFC" w14:textId="77777777" w:rsidR="00B457EA" w:rsidRDefault="00B457EA">
      <w:pPr>
        <w:spacing w:line="480" w:lineRule="exact"/>
        <w:ind w:firstLineChars="1518" w:firstLine="4615"/>
        <w:rPr>
          <w:rFonts w:ascii="仿宋_GB2312" w:eastAsia="仿宋_GB2312" w:hAnsi="仿宋" w:cs="黑体"/>
          <w:color w:val="000000"/>
          <w:spacing w:val="-8"/>
          <w:sz w:val="32"/>
          <w:szCs w:val="32"/>
        </w:rPr>
      </w:pPr>
    </w:p>
    <w:p w14:paraId="7FBA71C6" w14:textId="77777777" w:rsidR="00B457EA" w:rsidRDefault="00B457EA">
      <w:pPr>
        <w:spacing w:line="480" w:lineRule="exact"/>
        <w:ind w:firstLineChars="1518" w:firstLine="4615"/>
        <w:rPr>
          <w:rFonts w:ascii="仿宋_GB2312" w:eastAsia="仿宋_GB2312" w:hAnsi="仿宋" w:cs="黑体"/>
          <w:color w:val="000000"/>
          <w:spacing w:val="-8"/>
          <w:sz w:val="32"/>
          <w:szCs w:val="32"/>
        </w:rPr>
      </w:pPr>
    </w:p>
    <w:p w14:paraId="2EABBD08" w14:textId="77777777" w:rsidR="00B457EA" w:rsidRDefault="00950980">
      <w:pPr>
        <w:spacing w:line="480" w:lineRule="exact"/>
        <w:ind w:firstLineChars="1500" w:firstLine="4560"/>
        <w:rPr>
          <w:rFonts w:ascii="仿宋_GB2312" w:eastAsia="仿宋_GB2312" w:hAnsi="仿宋" w:cs="黑体"/>
          <w:color w:val="000000"/>
          <w:spacing w:val="-8"/>
          <w:sz w:val="32"/>
          <w:szCs w:val="32"/>
        </w:rPr>
      </w:pPr>
      <w:r>
        <w:rPr>
          <w:rFonts w:ascii="仿宋_GB2312" w:eastAsia="仿宋_GB2312" w:hAnsi="仿宋" w:cs="黑体" w:hint="eastAsia"/>
          <w:color w:val="000000"/>
          <w:spacing w:val="-8"/>
          <w:sz w:val="32"/>
          <w:szCs w:val="32"/>
        </w:rPr>
        <w:t>是否同意公开：是</w:t>
      </w:r>
    </w:p>
    <w:p w14:paraId="0D7F9860" w14:textId="77777777" w:rsidR="00B457EA" w:rsidRDefault="00950980">
      <w:pPr>
        <w:spacing w:line="480" w:lineRule="exact"/>
        <w:ind w:firstLineChars="1400" w:firstLine="4480"/>
        <w:rPr>
          <w:rFonts w:ascii="仿宋_GB2312" w:eastAsia="仿宋_GB2312" w:hAnsi="仿宋"/>
          <w:color w:val="000000"/>
          <w:sz w:val="32"/>
          <w:szCs w:val="32"/>
        </w:rPr>
      </w:pPr>
      <w:r>
        <w:rPr>
          <w:rFonts w:ascii="仿宋_GB2312" w:eastAsia="仿宋_GB2312" w:hAnsi="仿宋" w:cs="宋体" w:hint="eastAsia"/>
          <w:color w:val="000000"/>
          <w:sz w:val="32"/>
          <w:szCs w:val="32"/>
        </w:rPr>
        <w:t>办理结果：</w:t>
      </w:r>
      <w:r>
        <w:rPr>
          <w:rFonts w:ascii="仿宋_GB2312" w:eastAsia="仿宋_GB2312" w:hAnsi="仿宋" w:hint="eastAsia"/>
          <w:color w:val="000000"/>
          <w:sz w:val="32"/>
          <w:szCs w:val="32"/>
        </w:rPr>
        <w:t>A</w:t>
      </w:r>
    </w:p>
    <w:p w14:paraId="730564C0" w14:textId="77777777" w:rsidR="00B457EA" w:rsidRDefault="00950980">
      <w:pPr>
        <w:spacing w:line="480" w:lineRule="exact"/>
        <w:ind w:firstLineChars="1400" w:firstLine="4480"/>
        <w:rPr>
          <w:rFonts w:ascii="仿宋_GB2312" w:eastAsia="仿宋_GB2312" w:hAnsi="仿宋"/>
          <w:color w:val="000000"/>
          <w:sz w:val="32"/>
          <w:szCs w:val="32"/>
        </w:rPr>
      </w:pPr>
      <w:r>
        <w:rPr>
          <w:rFonts w:ascii="仿宋_GB2312" w:eastAsia="仿宋_GB2312" w:hAnsi="仿宋" w:cs="宋体" w:hint="eastAsia"/>
          <w:color w:val="000000"/>
          <w:sz w:val="32"/>
          <w:szCs w:val="32"/>
        </w:rPr>
        <w:t>邯房</w:t>
      </w:r>
      <w:r>
        <w:rPr>
          <w:rFonts w:ascii="仿宋_GB2312" w:eastAsia="仿宋_GB2312" w:hAnsi="仿宋" w:cs="宋体" w:hint="eastAsia"/>
          <w:color w:val="000000"/>
          <w:sz w:val="32"/>
          <w:szCs w:val="32"/>
        </w:rPr>
        <w:t>案字</w:t>
      </w:r>
      <w:r>
        <w:rPr>
          <w:rFonts w:ascii="仿宋_GB2312" w:eastAsia="仿宋_GB2312" w:hAnsi="仿宋" w:cs="Malgun Gothic Semilight" w:hint="eastAsia"/>
          <w:color w:val="000000"/>
          <w:sz w:val="32"/>
          <w:szCs w:val="32"/>
        </w:rPr>
        <w:t>〔</w:t>
      </w:r>
      <w:r>
        <w:rPr>
          <w:rFonts w:ascii="仿宋_GB2312" w:eastAsia="仿宋_GB2312" w:hAnsi="仿宋" w:cs="Malgun Gothic Semilight" w:hint="eastAsia"/>
          <w:color w:val="000000"/>
          <w:sz w:val="32"/>
          <w:szCs w:val="32"/>
        </w:rPr>
        <w:t>2018</w:t>
      </w:r>
      <w:r>
        <w:rPr>
          <w:rFonts w:ascii="仿宋_GB2312" w:eastAsia="仿宋_GB2312" w:hAnsi="仿宋" w:hint="eastAsia"/>
          <w:color w:val="000000"/>
          <w:sz w:val="32"/>
          <w:szCs w:val="32"/>
        </w:rPr>
        <w:t>〕</w:t>
      </w:r>
      <w:r>
        <w:rPr>
          <w:rFonts w:ascii="仿宋_GB2312" w:eastAsia="仿宋_GB2312" w:hAnsi="仿宋" w:cs="宋体" w:hint="eastAsia"/>
          <w:color w:val="000000"/>
          <w:sz w:val="32"/>
          <w:szCs w:val="32"/>
        </w:rPr>
        <w:t>第</w:t>
      </w:r>
      <w:r>
        <w:rPr>
          <w:rFonts w:ascii="仿宋_GB2312" w:eastAsia="仿宋_GB2312" w:hAnsi="仿宋" w:cs="宋体" w:hint="eastAsia"/>
          <w:color w:val="000000"/>
          <w:sz w:val="32"/>
          <w:szCs w:val="32"/>
        </w:rPr>
        <w:t>13</w:t>
      </w:r>
      <w:r>
        <w:rPr>
          <w:rFonts w:ascii="仿宋_GB2312" w:eastAsia="仿宋_GB2312" w:hAnsi="仿宋" w:cs="宋体" w:hint="eastAsia"/>
          <w:color w:val="000000"/>
          <w:sz w:val="32"/>
          <w:szCs w:val="32"/>
        </w:rPr>
        <w:t>号</w:t>
      </w:r>
    </w:p>
    <w:p w14:paraId="30F71DB3" w14:textId="77777777" w:rsidR="00B457EA" w:rsidRDefault="00B457EA">
      <w:pPr>
        <w:spacing w:line="480" w:lineRule="exact"/>
        <w:ind w:firstLineChars="1784" w:firstLine="5709"/>
        <w:rPr>
          <w:rFonts w:ascii="仿宋_GB2312" w:eastAsia="仿宋_GB2312"/>
          <w:color w:val="000000"/>
          <w:sz w:val="32"/>
          <w:szCs w:val="32"/>
        </w:rPr>
      </w:pPr>
    </w:p>
    <w:p w14:paraId="133B30ED" w14:textId="77777777" w:rsidR="00B457EA" w:rsidRDefault="00950980">
      <w:pPr>
        <w:spacing w:line="480" w:lineRule="exact"/>
        <w:jc w:val="center"/>
        <w:rPr>
          <w:rFonts w:ascii="宋体" w:hAnsi="宋体"/>
          <w:b/>
          <w:color w:val="000000"/>
          <w:sz w:val="44"/>
          <w:szCs w:val="44"/>
        </w:rPr>
      </w:pPr>
      <w:r>
        <w:rPr>
          <w:rFonts w:ascii="宋体" w:hAnsi="宋体" w:cs="宋体" w:hint="eastAsia"/>
          <w:b/>
          <w:color w:val="000000"/>
          <w:sz w:val="44"/>
          <w:szCs w:val="44"/>
        </w:rPr>
        <w:t>对政协邯郸市第</w:t>
      </w:r>
      <w:r>
        <w:rPr>
          <w:rFonts w:ascii="宋体" w:hAnsi="宋体" w:cs="宋体" w:hint="eastAsia"/>
          <w:b/>
          <w:color w:val="000000"/>
          <w:sz w:val="44"/>
          <w:szCs w:val="44"/>
        </w:rPr>
        <w:t>十二</w:t>
      </w:r>
      <w:r>
        <w:rPr>
          <w:rFonts w:ascii="宋体" w:hAnsi="宋体" w:cs="宋体" w:hint="eastAsia"/>
          <w:b/>
          <w:color w:val="000000"/>
          <w:sz w:val="44"/>
          <w:szCs w:val="44"/>
        </w:rPr>
        <w:t>届委员会</w:t>
      </w:r>
    </w:p>
    <w:p w14:paraId="60D09FDB" w14:textId="77777777" w:rsidR="00B457EA" w:rsidRDefault="00950980">
      <w:pPr>
        <w:spacing w:line="480" w:lineRule="exact"/>
        <w:jc w:val="center"/>
        <w:rPr>
          <w:rFonts w:ascii="宋体" w:hAnsi="宋体"/>
          <w:b/>
          <w:color w:val="000000"/>
          <w:sz w:val="44"/>
          <w:szCs w:val="44"/>
        </w:rPr>
      </w:pPr>
      <w:r>
        <w:rPr>
          <w:rFonts w:ascii="宋体" w:hAnsi="宋体" w:cs="宋体" w:hint="eastAsia"/>
          <w:b/>
          <w:color w:val="000000"/>
          <w:sz w:val="44"/>
          <w:szCs w:val="44"/>
        </w:rPr>
        <w:t>第</w:t>
      </w:r>
      <w:r>
        <w:rPr>
          <w:rFonts w:ascii="宋体" w:hAnsi="宋体" w:cs="宋体" w:hint="eastAsia"/>
          <w:b/>
          <w:color w:val="000000"/>
          <w:sz w:val="44"/>
          <w:szCs w:val="44"/>
        </w:rPr>
        <w:t>二</w:t>
      </w:r>
      <w:r>
        <w:rPr>
          <w:rFonts w:ascii="宋体" w:hAnsi="宋体" w:cs="宋体" w:hint="eastAsia"/>
          <w:b/>
          <w:color w:val="000000"/>
          <w:sz w:val="44"/>
          <w:szCs w:val="44"/>
        </w:rPr>
        <w:t>次会议第</w:t>
      </w:r>
      <w:r>
        <w:rPr>
          <w:rFonts w:ascii="宋体" w:hAnsi="宋体" w:cs="宋体" w:hint="eastAsia"/>
          <w:b/>
          <w:color w:val="000000"/>
          <w:sz w:val="44"/>
          <w:szCs w:val="44"/>
        </w:rPr>
        <w:t>156</w:t>
      </w:r>
      <w:r>
        <w:rPr>
          <w:rFonts w:ascii="宋体" w:hAnsi="宋体" w:cs="宋体" w:hint="eastAsia"/>
          <w:b/>
          <w:color w:val="000000"/>
          <w:sz w:val="44"/>
          <w:szCs w:val="44"/>
        </w:rPr>
        <w:t>号提案的答复</w:t>
      </w:r>
    </w:p>
    <w:p w14:paraId="3E917165" w14:textId="77777777" w:rsidR="00B457EA" w:rsidRDefault="00B457EA">
      <w:pPr>
        <w:spacing w:line="480" w:lineRule="exact"/>
        <w:rPr>
          <w:rFonts w:ascii="仿宋_GB2312" w:eastAsia="仿宋_GB2312"/>
          <w:color w:val="000000"/>
          <w:sz w:val="32"/>
          <w:szCs w:val="32"/>
        </w:rPr>
      </w:pPr>
    </w:p>
    <w:p w14:paraId="6CB80B8D" w14:textId="77777777" w:rsidR="00B457EA" w:rsidRDefault="00950980">
      <w:pPr>
        <w:spacing w:line="480" w:lineRule="exact"/>
        <w:rPr>
          <w:rFonts w:ascii="仿宋_GB2312" w:eastAsia="仿宋_GB2312"/>
          <w:color w:val="000000"/>
          <w:sz w:val="32"/>
          <w:szCs w:val="32"/>
        </w:rPr>
      </w:pPr>
      <w:r>
        <w:rPr>
          <w:rFonts w:ascii="仿宋_GB2312" w:eastAsia="仿宋_GB2312" w:hAnsi="仿宋" w:hint="eastAsia"/>
          <w:sz w:val="32"/>
        </w:rPr>
        <w:t>贾建红委员</w:t>
      </w:r>
      <w:r>
        <w:rPr>
          <w:rFonts w:ascii="仿宋_GB2312" w:eastAsia="仿宋_GB2312" w:hAnsi="Malgun Gothic Semilight" w:cs="Malgun Gothic Semilight" w:hint="eastAsia"/>
          <w:color w:val="000000"/>
          <w:sz w:val="32"/>
          <w:szCs w:val="32"/>
        </w:rPr>
        <w:t>：</w:t>
      </w:r>
    </w:p>
    <w:p w14:paraId="6BA01495" w14:textId="77777777" w:rsidR="00B457EA" w:rsidRDefault="00950980">
      <w:pPr>
        <w:spacing w:line="480" w:lineRule="exact"/>
        <w:ind w:firstLineChars="196" w:firstLine="627"/>
        <w:rPr>
          <w:rFonts w:ascii="仿宋_GB2312" w:eastAsia="仿宋_GB2312"/>
          <w:color w:val="000000"/>
          <w:sz w:val="32"/>
          <w:szCs w:val="32"/>
        </w:rPr>
      </w:pPr>
      <w:r>
        <w:rPr>
          <w:rFonts w:ascii="仿宋_GB2312" w:eastAsia="仿宋_GB2312" w:hAnsi="宋体" w:cs="宋体" w:hint="eastAsia"/>
          <w:color w:val="000000"/>
          <w:sz w:val="32"/>
          <w:szCs w:val="32"/>
        </w:rPr>
        <w:t>您提出的</w:t>
      </w:r>
      <w:r>
        <w:rPr>
          <w:rFonts w:ascii="仿宋_GB2312" w:eastAsia="仿宋_GB2312" w:hAnsi="仿宋" w:hint="eastAsia"/>
          <w:sz w:val="32"/>
          <w:szCs w:val="32"/>
        </w:rPr>
        <w:t>“关于加强我市公共场所及小区视频监控系统升级改造的建议”</w:t>
      </w:r>
      <w:r>
        <w:rPr>
          <w:rFonts w:ascii="仿宋_GB2312" w:eastAsia="仿宋_GB2312" w:hAnsi="仿宋" w:hint="eastAsia"/>
          <w:sz w:val="32"/>
          <w:szCs w:val="32"/>
        </w:rPr>
        <w:t>的</w:t>
      </w:r>
      <w:r>
        <w:rPr>
          <w:rFonts w:ascii="仿宋_GB2312" w:eastAsia="仿宋_GB2312" w:hAnsi="宋体" w:cs="宋体" w:hint="eastAsia"/>
          <w:color w:val="000000"/>
          <w:sz w:val="32"/>
          <w:szCs w:val="32"/>
        </w:rPr>
        <w:t>提案收悉</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现答复如下</w:t>
      </w:r>
      <w:r>
        <w:rPr>
          <w:rFonts w:ascii="仿宋_GB2312" w:eastAsia="仿宋_GB2312" w:hAnsi="Malgun Gothic Semilight" w:cs="Malgun Gothic Semilight" w:hint="eastAsia"/>
          <w:color w:val="000000"/>
          <w:sz w:val="32"/>
          <w:szCs w:val="32"/>
        </w:rPr>
        <w:t>：</w:t>
      </w:r>
    </w:p>
    <w:p w14:paraId="77429BC6" w14:textId="77777777" w:rsidR="00B457EA" w:rsidRDefault="00950980">
      <w:pPr>
        <w:numPr>
          <w:ilvl w:val="0"/>
          <w:numId w:val="1"/>
        </w:numPr>
        <w:spacing w:line="20" w:lineRule="atLeast"/>
        <w:rPr>
          <w:rFonts w:ascii="黑体" w:eastAsia="黑体" w:hAnsi="黑体"/>
          <w:sz w:val="32"/>
          <w:szCs w:val="32"/>
        </w:rPr>
      </w:pPr>
      <w:r>
        <w:rPr>
          <w:rFonts w:ascii="黑体" w:eastAsia="黑体" w:hAnsi="黑体" w:hint="eastAsia"/>
          <w:sz w:val="32"/>
          <w:szCs w:val="32"/>
        </w:rPr>
        <w:t>开展老旧小区改造，完善视频监控设施</w:t>
      </w:r>
    </w:p>
    <w:p w14:paraId="515F00AD" w14:textId="77777777" w:rsidR="00B457EA" w:rsidRDefault="00950980">
      <w:pPr>
        <w:spacing w:line="20" w:lineRule="atLeast"/>
        <w:ind w:left="640"/>
        <w:rPr>
          <w:rFonts w:ascii="仿宋_GB2312" w:eastAsia="仿宋_GB2312"/>
          <w:sz w:val="32"/>
          <w:szCs w:val="32"/>
        </w:rPr>
      </w:pPr>
      <w:r>
        <w:rPr>
          <w:rFonts w:ascii="仿宋_GB2312" w:eastAsia="仿宋_GB2312" w:hint="eastAsia"/>
          <w:sz w:val="32"/>
          <w:szCs w:val="32"/>
        </w:rPr>
        <w:t>目前，我市新建商品房小区均建有视频监控设施。但大</w:t>
      </w:r>
    </w:p>
    <w:p w14:paraId="44A9CF87" w14:textId="459E0BA4" w:rsidR="00B457EA" w:rsidRDefault="00950980">
      <w:pPr>
        <w:spacing w:line="590" w:lineRule="exact"/>
        <w:ind w:firstLineChars="200" w:firstLine="640"/>
        <w:rPr>
          <w:rFonts w:eastAsia="仿宋_GB2312"/>
          <w:spacing w:val="6"/>
          <w:sz w:val="30"/>
          <w:szCs w:val="30"/>
          <w:lang w:val="zh-CN"/>
        </w:rPr>
      </w:pPr>
      <w:r>
        <w:rPr>
          <w:rFonts w:ascii="仿宋_GB2312" w:eastAsia="仿宋_GB2312" w:hint="eastAsia"/>
          <w:sz w:val="32"/>
          <w:szCs w:val="32"/>
        </w:rPr>
        <w:t>部分</w:t>
      </w:r>
      <w:r>
        <w:rPr>
          <w:rFonts w:ascii="仿宋_GB2312" w:eastAsia="仿宋_GB2312" w:hint="eastAsia"/>
          <w:sz w:val="32"/>
          <w:szCs w:val="32"/>
        </w:rPr>
        <w:t>老旧住宅小区，因建造年代久远，基本上没有监控设施，为了补齐这一短板，今年市政府决定对老旧住宅小区进行综合改造，印发了《</w:t>
      </w:r>
      <w:r>
        <w:rPr>
          <w:rFonts w:ascii="仿宋_GB2312" w:eastAsia="仿宋_GB2312" w:hAnsi="宋体" w:hint="eastAsia"/>
          <w:spacing w:val="6"/>
          <w:sz w:val="32"/>
          <w:szCs w:val="32"/>
        </w:rPr>
        <w:t>关于印发</w:t>
      </w:r>
      <w:r>
        <w:rPr>
          <w:rFonts w:ascii="仿宋_GB2312" w:eastAsia="仿宋_GB2312" w:hAnsi="方正小标宋简体" w:cs="方正小标宋简体" w:hint="eastAsia"/>
          <w:spacing w:val="6"/>
          <w:sz w:val="32"/>
          <w:szCs w:val="32"/>
        </w:rPr>
        <w:t>邯郸市推进老旧小区改造工作方案》（</w:t>
      </w:r>
      <w:r>
        <w:rPr>
          <w:rFonts w:ascii="仿宋_GB2312" w:eastAsia="仿宋_GB2312" w:hint="eastAsia"/>
          <w:sz w:val="32"/>
          <w:szCs w:val="32"/>
        </w:rPr>
        <w:t>邯政办字〔</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64</w:t>
      </w:r>
      <w:r>
        <w:rPr>
          <w:rFonts w:ascii="仿宋_GB2312" w:eastAsia="仿宋_GB2312" w:hint="eastAsia"/>
          <w:sz w:val="32"/>
          <w:szCs w:val="32"/>
        </w:rPr>
        <w:t>号）。主要</w:t>
      </w:r>
      <w:r>
        <w:rPr>
          <w:rFonts w:ascii="仿宋_GB2312" w:eastAsia="仿宋_GB2312" w:hint="eastAsia"/>
          <w:spacing w:val="6"/>
          <w:sz w:val="32"/>
          <w:szCs w:val="32"/>
        </w:rPr>
        <w:t>改造内容为安全问题改造、</w:t>
      </w:r>
      <w:r>
        <w:rPr>
          <w:rFonts w:ascii="仿宋_GB2312" w:eastAsia="仿宋_GB2312" w:hint="eastAsia"/>
          <w:spacing w:val="6"/>
          <w:sz w:val="30"/>
          <w:szCs w:val="30"/>
        </w:rPr>
        <w:t>居住功能提升及环境整治三个方面，其中安全问题方面要集中解决安全设施、服务设施、公共设施和外部环境四类功能存在的安全问题，包括完善消防水源和消防设施、安装视频监控系统、改造消防车道、电梯、路灯、严损房屋、</w:t>
      </w:r>
      <w:r>
        <w:rPr>
          <w:rFonts w:ascii="仿宋_GB2312" w:eastAsia="仿宋_GB2312" w:hint="eastAsia"/>
          <w:color w:val="000000"/>
          <w:spacing w:val="6"/>
          <w:sz w:val="30"/>
          <w:szCs w:val="30"/>
        </w:rPr>
        <w:t>维修平改坡屋面</w:t>
      </w:r>
      <w:r>
        <w:rPr>
          <w:rFonts w:ascii="仿宋_GB2312" w:eastAsia="仿宋_GB2312" w:hint="eastAsia"/>
          <w:spacing w:val="6"/>
          <w:sz w:val="30"/>
          <w:szCs w:val="30"/>
        </w:rPr>
        <w:t>等。利用三年时间对丛台区、复兴区、邯山区辖区内的</w:t>
      </w:r>
      <w:r>
        <w:rPr>
          <w:rFonts w:eastAsia="仿宋_GB2312" w:hint="eastAsia"/>
          <w:spacing w:val="6"/>
          <w:sz w:val="30"/>
          <w:szCs w:val="30"/>
        </w:rPr>
        <w:t>1023</w:t>
      </w:r>
      <w:r>
        <w:rPr>
          <w:rFonts w:ascii="仿宋_GB2312" w:eastAsia="仿宋_GB2312" w:hint="eastAsia"/>
          <w:spacing w:val="6"/>
          <w:sz w:val="30"/>
          <w:szCs w:val="30"/>
        </w:rPr>
        <w:t>个、</w:t>
      </w:r>
      <w:r>
        <w:rPr>
          <w:rFonts w:eastAsia="仿宋_GB2312" w:hint="eastAsia"/>
          <w:spacing w:val="6"/>
          <w:sz w:val="30"/>
          <w:szCs w:val="30"/>
        </w:rPr>
        <w:t>1092</w:t>
      </w:r>
      <w:r>
        <w:rPr>
          <w:rFonts w:ascii="仿宋_GB2312" w:eastAsia="仿宋_GB2312" w:hint="eastAsia"/>
          <w:spacing w:val="6"/>
          <w:sz w:val="30"/>
          <w:szCs w:val="30"/>
        </w:rPr>
        <w:t>万平方</w:t>
      </w:r>
      <w:r>
        <w:rPr>
          <w:rFonts w:ascii="仿宋_GB2312" w:eastAsia="仿宋_GB2312" w:hint="eastAsia"/>
          <w:spacing w:val="6"/>
          <w:sz w:val="30"/>
          <w:szCs w:val="30"/>
        </w:rPr>
        <w:t>米的老旧小区进行改造，</w:t>
      </w:r>
      <w:r>
        <w:rPr>
          <w:rFonts w:ascii="仿宋_GB2312" w:eastAsia="仿宋_GB2312" w:hAnsi="仿宋" w:cs="仿宋" w:hint="eastAsia"/>
          <w:spacing w:val="6"/>
          <w:sz w:val="30"/>
          <w:szCs w:val="30"/>
        </w:rPr>
        <w:t>改造</w:t>
      </w:r>
      <w:r>
        <w:rPr>
          <w:rFonts w:ascii="仿宋_GB2312" w:eastAsia="仿宋_GB2312" w:hAnsi="仿宋" w:cs="仿宋" w:hint="eastAsia"/>
          <w:spacing w:val="6"/>
          <w:sz w:val="30"/>
          <w:szCs w:val="30"/>
        </w:rPr>
        <w:lastRenderedPageBreak/>
        <w:t>资金由</w:t>
      </w:r>
      <w:r>
        <w:rPr>
          <w:rFonts w:ascii="仿宋_GB2312" w:eastAsia="仿宋_GB2312" w:hint="eastAsia"/>
          <w:spacing w:val="6"/>
          <w:sz w:val="30"/>
          <w:szCs w:val="30"/>
        </w:rPr>
        <w:t>市、</w:t>
      </w:r>
      <w:r>
        <w:rPr>
          <w:rFonts w:eastAsia="仿宋_GB2312" w:hint="eastAsia"/>
          <w:spacing w:val="6"/>
          <w:sz w:val="30"/>
          <w:szCs w:val="30"/>
        </w:rPr>
        <w:t>区两级财政按照</w:t>
      </w:r>
      <w:r>
        <w:rPr>
          <w:rFonts w:eastAsia="仿宋_GB2312" w:hint="eastAsia"/>
          <w:spacing w:val="6"/>
          <w:sz w:val="30"/>
          <w:szCs w:val="30"/>
        </w:rPr>
        <w:t>1</w:t>
      </w:r>
      <w:r>
        <w:rPr>
          <w:rFonts w:ascii="仿宋_GB2312" w:eastAsia="仿宋_GB2312" w:hint="eastAsia"/>
          <w:spacing w:val="6"/>
          <w:sz w:val="30"/>
          <w:szCs w:val="30"/>
        </w:rPr>
        <w:t>:</w:t>
      </w:r>
      <w:r>
        <w:rPr>
          <w:rFonts w:eastAsia="仿宋_GB2312" w:hint="eastAsia"/>
          <w:spacing w:val="6"/>
          <w:sz w:val="30"/>
          <w:szCs w:val="30"/>
        </w:rPr>
        <w:t>1</w:t>
      </w:r>
      <w:r>
        <w:rPr>
          <w:rFonts w:ascii="仿宋_GB2312" w:eastAsia="仿宋_GB2312" w:hint="eastAsia"/>
          <w:spacing w:val="6"/>
          <w:sz w:val="30"/>
          <w:szCs w:val="30"/>
        </w:rPr>
        <w:t>的比例分担</w:t>
      </w:r>
      <w:r>
        <w:rPr>
          <w:rFonts w:eastAsia="仿宋_GB2312" w:hint="eastAsia"/>
          <w:spacing w:val="6"/>
          <w:sz w:val="30"/>
          <w:szCs w:val="30"/>
          <w:lang w:val="zh-CN"/>
        </w:rPr>
        <w:t>。这项目工作完成后，我市的老旧住宅小区将充分补足了视频监控设施，用技防手段加强小区的安全管理。</w:t>
      </w:r>
    </w:p>
    <w:p w14:paraId="418B5059" w14:textId="77777777" w:rsidR="00B457EA" w:rsidRDefault="00950980">
      <w:pPr>
        <w:numPr>
          <w:ilvl w:val="0"/>
          <w:numId w:val="1"/>
        </w:numPr>
        <w:rPr>
          <w:rFonts w:ascii="黑体" w:eastAsia="黑体" w:hAnsi="黑体"/>
          <w:sz w:val="32"/>
          <w:szCs w:val="32"/>
        </w:rPr>
      </w:pPr>
      <w:r>
        <w:rPr>
          <w:rFonts w:ascii="黑体" w:eastAsia="黑体" w:hAnsi="黑体" w:hint="eastAsia"/>
          <w:sz w:val="32"/>
          <w:szCs w:val="32"/>
        </w:rPr>
        <w:t>发挥住宅专项维修资金作用，维护小区安防设施</w:t>
      </w:r>
    </w:p>
    <w:p w14:paraId="18964C2A" w14:textId="77777777" w:rsidR="00B457EA" w:rsidRDefault="00950980">
      <w:pPr>
        <w:ind w:left="640"/>
        <w:rPr>
          <w:rFonts w:ascii="仿宋_GB2312" w:eastAsia="仿宋_GB2312"/>
          <w:sz w:val="32"/>
          <w:szCs w:val="32"/>
        </w:rPr>
      </w:pPr>
      <w:r>
        <w:rPr>
          <w:rFonts w:ascii="仿宋_GB2312" w:eastAsia="仿宋_GB2312" w:hint="eastAsia"/>
          <w:sz w:val="32"/>
          <w:szCs w:val="32"/>
        </w:rPr>
        <w:t>我市新建住宅小区虽然建设时配有视频监控系统，但有</w:t>
      </w:r>
    </w:p>
    <w:p w14:paraId="58F494F6" w14:textId="77777777" w:rsidR="00B457EA" w:rsidRDefault="00950980">
      <w:pPr>
        <w:rPr>
          <w:rFonts w:ascii="仿宋_GB2312" w:eastAsia="仿宋_GB2312"/>
          <w:sz w:val="32"/>
          <w:szCs w:val="32"/>
        </w:rPr>
      </w:pPr>
      <w:r>
        <w:rPr>
          <w:rFonts w:ascii="仿宋_GB2312" w:eastAsia="仿宋_GB2312" w:hint="eastAsia"/>
          <w:sz w:val="32"/>
          <w:szCs w:val="32"/>
        </w:rPr>
        <w:t>些设备已经损坏，不能正常使用，今年我局将开展物业管理市场大整顿活动，对小区相关的安全和消防等设施进行排查，对已不能发挥功能的监控设备督促物业管理公司依法申请住宅专项维修资金，修复损坏的视频监控设施，保证其真正发挥使用功能。</w:t>
      </w:r>
    </w:p>
    <w:p w14:paraId="3A0399ED" w14:textId="77777777" w:rsidR="00B457EA" w:rsidRDefault="00950980">
      <w:pPr>
        <w:ind w:left="640"/>
        <w:rPr>
          <w:rFonts w:ascii="仿宋_GB2312" w:eastAsia="仿宋_GB2312"/>
          <w:sz w:val="32"/>
          <w:szCs w:val="32"/>
        </w:rPr>
      </w:pPr>
      <w:r>
        <w:rPr>
          <w:rFonts w:ascii="仿宋_GB2312" w:eastAsia="仿宋_GB2312" w:hint="eastAsia"/>
          <w:sz w:val="32"/>
          <w:szCs w:val="32"/>
        </w:rPr>
        <w:t>针对您提案中提及的稽山新天地步行街项目，经查有</w:t>
      </w:r>
    </w:p>
    <w:p w14:paraId="3734FCE7" w14:textId="77777777" w:rsidR="00B457EA" w:rsidRDefault="00950980">
      <w:pPr>
        <w:rPr>
          <w:rFonts w:ascii="仿宋_GB2312" w:eastAsia="仿宋_GB2312"/>
          <w:sz w:val="32"/>
          <w:szCs w:val="32"/>
        </w:rPr>
      </w:pPr>
      <w:r>
        <w:rPr>
          <w:rFonts w:ascii="仿宋_GB2312" w:eastAsia="仿宋_GB2312" w:hint="eastAsia"/>
          <w:sz w:val="32"/>
          <w:szCs w:val="32"/>
        </w:rPr>
        <w:t>200</w:t>
      </w:r>
      <w:r>
        <w:rPr>
          <w:rFonts w:ascii="仿宋_GB2312" w:eastAsia="仿宋_GB2312" w:hint="eastAsia"/>
          <w:sz w:val="32"/>
          <w:szCs w:val="32"/>
        </w:rPr>
        <w:t>多万的专项维修资金，我局已督促物业公司抓紧启动维修资金使用程序，利用资金对损坏的视频监控设备进行维修和增设新设备，发挥监控技防设备的作用。</w:t>
      </w:r>
    </w:p>
    <w:p w14:paraId="06D701AA" w14:textId="77777777" w:rsidR="00B457EA" w:rsidRDefault="00B457EA">
      <w:pPr>
        <w:spacing w:line="480" w:lineRule="exact"/>
        <w:ind w:firstLineChars="196" w:firstLine="627"/>
        <w:rPr>
          <w:rFonts w:ascii="仿宋_GB2312" w:eastAsia="仿宋_GB2312"/>
          <w:color w:val="000000"/>
          <w:sz w:val="32"/>
          <w:szCs w:val="32"/>
        </w:rPr>
      </w:pPr>
    </w:p>
    <w:p w14:paraId="01677EC6" w14:textId="77777777" w:rsidR="00B457EA" w:rsidRDefault="00950980">
      <w:pPr>
        <w:spacing w:line="480" w:lineRule="exact"/>
        <w:ind w:firstLineChars="196" w:firstLine="627"/>
        <w:rPr>
          <w:rFonts w:ascii="仿宋_GB2312" w:eastAsia="仿宋_GB2312"/>
          <w:sz w:val="32"/>
          <w:szCs w:val="32"/>
        </w:rPr>
      </w:pPr>
      <w:r>
        <w:rPr>
          <w:rFonts w:ascii="仿宋_GB2312" w:eastAsia="仿宋_GB2312" w:hAnsi="宋体" w:cs="宋体" w:hint="eastAsia"/>
          <w:sz w:val="32"/>
          <w:szCs w:val="32"/>
        </w:rPr>
        <w:t>您对以上办理情况有何意见</w:t>
      </w:r>
      <w:r>
        <w:rPr>
          <w:rFonts w:ascii="仿宋_GB2312" w:eastAsia="仿宋_GB2312" w:hAnsi="Malgun Gothic Semilight" w:cs="Malgun Gothic Semilight" w:hint="eastAsia"/>
          <w:sz w:val="32"/>
          <w:szCs w:val="32"/>
        </w:rPr>
        <w:t>，</w:t>
      </w:r>
      <w:r>
        <w:rPr>
          <w:rFonts w:ascii="仿宋_GB2312" w:eastAsia="仿宋_GB2312" w:hAnsi="宋体" w:cs="宋体" w:hint="eastAsia"/>
          <w:sz w:val="32"/>
          <w:szCs w:val="32"/>
        </w:rPr>
        <w:t>请填写</w:t>
      </w:r>
      <w:r>
        <w:rPr>
          <w:rFonts w:ascii="仿宋_GB2312" w:eastAsia="仿宋_GB2312" w:hAnsi="Malgun Gothic Semilight" w:cs="Malgun Gothic Semilight" w:hint="eastAsia"/>
          <w:sz w:val="32"/>
          <w:szCs w:val="32"/>
        </w:rPr>
        <w:t>《</w:t>
      </w:r>
      <w:r>
        <w:rPr>
          <w:rFonts w:ascii="仿宋_GB2312" w:eastAsia="仿宋_GB2312" w:hAnsi="宋体" w:cs="宋体" w:hint="eastAsia"/>
          <w:sz w:val="32"/>
          <w:szCs w:val="32"/>
        </w:rPr>
        <w:t>政协提案办理情况征询意见表</w:t>
      </w:r>
      <w:r>
        <w:rPr>
          <w:rFonts w:ascii="仿宋_GB2312" w:eastAsia="仿宋_GB2312" w:hAnsi="Malgun Gothic Semilight" w:cs="Malgun Gothic Semilight" w:hint="eastAsia"/>
          <w:sz w:val="32"/>
          <w:szCs w:val="32"/>
        </w:rPr>
        <w:t>》（</w:t>
      </w:r>
      <w:r>
        <w:rPr>
          <w:rFonts w:ascii="仿宋_GB2312" w:eastAsia="仿宋_GB2312" w:hAnsi="宋体" w:cs="宋体" w:hint="eastAsia"/>
          <w:sz w:val="32"/>
          <w:szCs w:val="32"/>
        </w:rPr>
        <w:t>附后</w:t>
      </w:r>
      <w:r>
        <w:rPr>
          <w:rFonts w:ascii="仿宋_GB2312" w:eastAsia="仿宋_GB2312" w:hAnsi="Malgun Gothic Semilight" w:cs="Malgun Gothic Semilight" w:hint="eastAsia"/>
          <w:sz w:val="32"/>
          <w:szCs w:val="32"/>
        </w:rPr>
        <w:t>），</w:t>
      </w:r>
      <w:r>
        <w:rPr>
          <w:rFonts w:ascii="仿宋_GB2312" w:eastAsia="仿宋_GB2312" w:hAnsi="宋体" w:cs="宋体" w:hint="eastAsia"/>
          <w:sz w:val="32"/>
          <w:szCs w:val="32"/>
        </w:rPr>
        <w:t>并及时反馈</w:t>
      </w:r>
      <w:r>
        <w:rPr>
          <w:rFonts w:ascii="仿宋_GB2312" w:eastAsia="仿宋_GB2312" w:hAnsi="Malgun Gothic Semilight" w:cs="Malgun Gothic Semilight" w:hint="eastAsia"/>
          <w:sz w:val="32"/>
          <w:szCs w:val="32"/>
        </w:rPr>
        <w:t>。</w:t>
      </w:r>
    </w:p>
    <w:p w14:paraId="7A772541" w14:textId="77777777" w:rsidR="00B457EA" w:rsidRDefault="00B457EA">
      <w:pPr>
        <w:spacing w:line="480" w:lineRule="exact"/>
        <w:rPr>
          <w:rFonts w:ascii="仿宋_GB2312" w:eastAsia="仿宋_GB2312" w:hAnsi="宋体" w:cs="宋体"/>
          <w:color w:val="000000"/>
          <w:sz w:val="32"/>
          <w:szCs w:val="32"/>
        </w:rPr>
      </w:pPr>
    </w:p>
    <w:p w14:paraId="47DD18B6" w14:textId="77777777" w:rsidR="00B457EA" w:rsidRDefault="00B457EA">
      <w:pPr>
        <w:spacing w:line="480" w:lineRule="exact"/>
        <w:ind w:firstLineChars="1904" w:firstLine="6093"/>
        <w:rPr>
          <w:rFonts w:ascii="仿宋_GB2312" w:eastAsia="仿宋_GB2312"/>
          <w:color w:val="000000"/>
          <w:sz w:val="32"/>
          <w:szCs w:val="32"/>
        </w:rPr>
      </w:pPr>
    </w:p>
    <w:p w14:paraId="0809EB4B" w14:textId="77777777" w:rsidR="00B457EA" w:rsidRDefault="00950980">
      <w:pPr>
        <w:spacing w:line="480" w:lineRule="exact"/>
        <w:ind w:firstLineChars="1856" w:firstLine="5939"/>
        <w:rPr>
          <w:rFonts w:ascii="仿宋_GB2312" w:eastAsia="仿宋_GB2312"/>
          <w:color w:val="000000"/>
          <w:sz w:val="32"/>
          <w:szCs w:val="32"/>
        </w:rPr>
      </w:pPr>
      <w:r>
        <w:rPr>
          <w:rFonts w:ascii="仿宋_GB2312" w:eastAsia="仿宋_GB2312" w:hAnsi="宋体" w:cs="宋体" w:hint="eastAsia"/>
          <w:color w:val="000000"/>
          <w:sz w:val="32"/>
          <w:szCs w:val="32"/>
        </w:rPr>
        <w:t>2018</w:t>
      </w:r>
      <w:r>
        <w:rPr>
          <w:rFonts w:ascii="仿宋_GB2312" w:eastAsia="仿宋_GB2312" w:hAnsi="宋体" w:cs="宋体" w:hint="eastAsia"/>
          <w:color w:val="000000"/>
          <w:sz w:val="32"/>
          <w:szCs w:val="32"/>
        </w:rPr>
        <w:t>年</w:t>
      </w:r>
      <w:r>
        <w:rPr>
          <w:rFonts w:ascii="仿宋_GB2312" w:eastAsia="仿宋_GB2312" w:hAnsi="宋体" w:cs="宋体" w:hint="eastAsia"/>
          <w:color w:val="000000"/>
          <w:sz w:val="32"/>
          <w:szCs w:val="32"/>
        </w:rPr>
        <w:t>7</w:t>
      </w:r>
      <w:r>
        <w:rPr>
          <w:rFonts w:ascii="仿宋_GB2312" w:eastAsia="仿宋_GB2312" w:hAnsi="宋体" w:cs="宋体" w:hint="eastAsia"/>
          <w:color w:val="000000"/>
          <w:sz w:val="32"/>
          <w:szCs w:val="32"/>
        </w:rPr>
        <w:t>月</w:t>
      </w:r>
      <w:r>
        <w:rPr>
          <w:rFonts w:ascii="仿宋_GB2312" w:eastAsia="仿宋_GB2312" w:hAnsi="宋体" w:cs="宋体" w:hint="eastAsia"/>
          <w:color w:val="000000"/>
          <w:sz w:val="32"/>
          <w:szCs w:val="32"/>
        </w:rPr>
        <w:t>13</w:t>
      </w:r>
      <w:r>
        <w:rPr>
          <w:rFonts w:ascii="仿宋_GB2312" w:eastAsia="仿宋_GB2312" w:hAnsi="宋体" w:cs="宋体" w:hint="eastAsia"/>
          <w:color w:val="000000"/>
          <w:sz w:val="32"/>
          <w:szCs w:val="32"/>
        </w:rPr>
        <w:t>日</w:t>
      </w:r>
    </w:p>
    <w:p w14:paraId="7F94424E" w14:textId="77777777" w:rsidR="00B457EA" w:rsidRDefault="00B457EA">
      <w:pPr>
        <w:spacing w:line="480" w:lineRule="exact"/>
        <w:rPr>
          <w:rFonts w:ascii="仿宋_GB2312" w:eastAsia="仿宋_GB2312"/>
          <w:color w:val="000000"/>
          <w:sz w:val="32"/>
          <w:szCs w:val="32"/>
        </w:rPr>
      </w:pPr>
    </w:p>
    <w:p w14:paraId="75C0B506" w14:textId="77777777" w:rsidR="00B457EA" w:rsidRDefault="00950980">
      <w:pPr>
        <w:spacing w:line="480" w:lineRule="exact"/>
        <w:rPr>
          <w:rFonts w:ascii="仿宋_GB2312" w:eastAsia="仿宋_GB2312"/>
          <w:color w:val="000000"/>
          <w:sz w:val="32"/>
          <w:szCs w:val="32"/>
        </w:rPr>
      </w:pPr>
      <w:r>
        <w:rPr>
          <w:rFonts w:ascii="仿宋_GB2312" w:eastAsia="仿宋_GB2312" w:hAnsi="宋体" w:cs="宋体" w:hint="eastAsia"/>
          <w:color w:val="000000"/>
          <w:sz w:val="32"/>
          <w:szCs w:val="32"/>
        </w:rPr>
        <w:t>领导签发</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王兆社</w:t>
      </w:r>
    </w:p>
    <w:p w14:paraId="7CEDAFC5" w14:textId="77777777" w:rsidR="00B457EA" w:rsidRDefault="00950980">
      <w:pPr>
        <w:spacing w:line="480" w:lineRule="exact"/>
        <w:rPr>
          <w:rFonts w:ascii="仿宋_GB2312" w:eastAsia="仿宋_GB2312"/>
          <w:color w:val="000000"/>
          <w:sz w:val="32"/>
          <w:szCs w:val="32"/>
        </w:rPr>
      </w:pPr>
      <w:r>
        <w:rPr>
          <w:rFonts w:ascii="仿宋_GB2312" w:eastAsia="仿宋_GB2312" w:hAnsi="宋体" w:cs="宋体" w:hint="eastAsia"/>
          <w:color w:val="000000"/>
          <w:sz w:val="32"/>
          <w:szCs w:val="32"/>
        </w:rPr>
        <w:t>联系人及电话</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宋爱国</w:t>
      </w:r>
      <w:r>
        <w:rPr>
          <w:rFonts w:ascii="仿宋_GB2312" w:eastAsia="仿宋_GB2312" w:hAnsi="Malgun Gothic Semilight" w:cs="Malgun Gothic Semilight" w:hint="eastAsia"/>
          <w:color w:val="000000"/>
          <w:sz w:val="32"/>
          <w:szCs w:val="32"/>
        </w:rPr>
        <w:t xml:space="preserve"> 3271211</w:t>
      </w:r>
    </w:p>
    <w:p w14:paraId="457D1DDD" w14:textId="77777777" w:rsidR="00B457EA" w:rsidRDefault="00950980">
      <w:pPr>
        <w:spacing w:line="480" w:lineRule="exact"/>
        <w:ind w:left="941" w:hangingChars="294" w:hanging="941"/>
        <w:rPr>
          <w:rFonts w:ascii="仿宋_GB2312" w:eastAsia="仿宋_GB2312"/>
          <w:color w:val="000000"/>
          <w:sz w:val="32"/>
          <w:szCs w:val="32"/>
        </w:rPr>
      </w:pPr>
      <w:r>
        <w:rPr>
          <w:rFonts w:ascii="仿宋_GB2312" w:eastAsia="仿宋_GB2312" w:hAnsi="宋体" w:cs="宋体" w:hint="eastAsia"/>
          <w:color w:val="000000"/>
          <w:sz w:val="32"/>
          <w:szCs w:val="32"/>
        </w:rPr>
        <w:t>抄送</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市政府办公厅</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市政协提案委员会</w:t>
      </w:r>
      <w:r>
        <w:rPr>
          <w:rFonts w:ascii="仿宋_GB2312" w:eastAsia="仿宋_GB2312" w:hAnsi="Malgun Gothic Semilight" w:cs="Malgun Gothic Semilight" w:hint="eastAsia"/>
          <w:color w:val="000000"/>
          <w:sz w:val="32"/>
          <w:szCs w:val="32"/>
        </w:rPr>
        <w:t>。</w:t>
      </w:r>
    </w:p>
    <w:p w14:paraId="6BEF8684" w14:textId="77777777" w:rsidR="00B457EA" w:rsidRDefault="00B457EA"/>
    <w:sectPr w:rsidR="00B457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方正小标宋简体">
    <w:altName w:val="黑体"/>
    <w:panose1 w:val="02000000000000000000"/>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6103F"/>
    <w:multiLevelType w:val="multilevel"/>
    <w:tmpl w:val="50C6103F"/>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2925F22"/>
    <w:rsid w:val="00950980"/>
    <w:rsid w:val="00B457EA"/>
    <w:rsid w:val="22925F22"/>
    <w:rsid w:val="3A7C1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35746"/>
  <w15:docId w15:val="{5D45BDDF-9E36-4B56-9C05-6B9EFA68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2018-07-16T03:02:00Z</cp:lastPrinted>
  <dcterms:created xsi:type="dcterms:W3CDTF">2018-07-16T02:50:00Z</dcterms:created>
  <dcterms:modified xsi:type="dcterms:W3CDTF">2024-05-22T06:29:00Z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