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第32号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r>
        <w:rPr>
          <w:rFonts w:hint="eastAsia" w:ascii="宋体" w:hAnsi="宋体" w:cs="宋体"/>
          <w:b/>
          <w:bCs w:val="0"/>
          <w:color w:val="000000"/>
          <w:sz w:val="44"/>
          <w:szCs w:val="44"/>
          <w:lang w:eastAsia="zh-CN"/>
        </w:rPr>
        <w:t>第三次会议第</w:t>
      </w:r>
      <w:r>
        <w:rPr>
          <w:rFonts w:hint="eastAsia" w:ascii="宋体" w:hAnsi="宋体" w:eastAsia="宋体" w:cs="宋体"/>
          <w:b/>
          <w:bCs w:val="0"/>
          <w:color w:val="000000"/>
          <w:sz w:val="44"/>
          <w:szCs w:val="44"/>
          <w:lang w:val="en-US" w:eastAsia="zh-CN"/>
        </w:rPr>
        <w:t>435号</w:t>
      </w:r>
      <w:r>
        <w:rPr>
          <w:rFonts w:hint="eastAsia" w:ascii="宋体" w:hAnsi="宋体" w:eastAsia="宋体" w:cs="宋体"/>
          <w:b/>
          <w:bCs w:val="0"/>
          <w:color w:val="000000"/>
          <w:sz w:val="44"/>
          <w:szCs w:val="44"/>
          <w:lang w:eastAsia="zh-CN"/>
        </w:rPr>
        <w:t>提案</w:t>
      </w:r>
      <w:r>
        <w:rPr>
          <w:rFonts w:hint="eastAsia" w:ascii="宋体" w:hAnsi="宋体" w:eastAsia="宋体" w:cs="宋体"/>
          <w:b/>
          <w:bCs w:val="0"/>
          <w:color w:val="000000"/>
          <w:sz w:val="44"/>
          <w:szCs w:val="44"/>
        </w:rPr>
        <w:t>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b/>
          <w:color w:val="000000"/>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白雪松委员</w:t>
      </w:r>
      <w:r>
        <w:rPr>
          <w:rFonts w:hint="eastAsia" w:ascii="仿宋_GB2312" w:eastAsia="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您提出的关于加强住房保障立法工作的建议</w:t>
      </w:r>
      <w:r>
        <w:rPr>
          <w:rFonts w:hint="eastAsia" w:ascii="仿宋_GB2312" w:hAnsi="宋体" w:eastAsia="仿宋_GB2312" w:cs="宋体"/>
          <w:color w:val="000000"/>
          <w:kern w:val="0"/>
          <w:sz w:val="32"/>
          <w:szCs w:val="32"/>
          <w:lang w:eastAsia="zh-CN"/>
        </w:rPr>
        <w:t>的提案</w:t>
      </w:r>
      <w:r>
        <w:rPr>
          <w:rFonts w:hint="eastAsia" w:ascii="仿宋_GB2312" w:hAnsi="宋体" w:eastAsia="仿宋_GB2312" w:cs="宋体"/>
          <w:color w:val="000000"/>
          <w:kern w:val="0"/>
          <w:sz w:val="32"/>
          <w:szCs w:val="32"/>
        </w:rPr>
        <w:t>收悉，现将有关问题答复如下：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w:t>
      </w:r>
      <w:r>
        <w:rPr>
          <w:rFonts w:hint="eastAsia" w:ascii="仿宋_GB2312" w:hAnsi="仿宋_GB2312" w:eastAsia="仿宋_GB2312" w:cs="仿宋_GB2312"/>
          <w:color w:val="000000"/>
          <w:sz w:val="32"/>
          <w:szCs w:val="32"/>
          <w:shd w:val="clear" w:color="auto" w:fill="auto"/>
        </w:rPr>
        <w:t>来，</w:t>
      </w:r>
      <w:r>
        <w:rPr>
          <w:rFonts w:hint="eastAsia" w:ascii="仿宋_GB2312" w:hAnsi="仿宋_GB2312" w:eastAsia="仿宋_GB2312" w:cs="仿宋_GB2312"/>
          <w:color w:val="000000"/>
          <w:sz w:val="32"/>
          <w:szCs w:val="32"/>
          <w:shd w:val="clear" w:color="auto" w:fill="auto"/>
          <w:lang w:eastAsia="zh-CN"/>
        </w:rPr>
        <w:t>我市认真贯彻落实</w:t>
      </w:r>
      <w:r>
        <w:rPr>
          <w:rFonts w:hint="eastAsia" w:ascii="仿宋_GB2312" w:hAnsi="仿宋_GB2312" w:eastAsia="仿宋_GB2312" w:cs="仿宋_GB2312"/>
          <w:color w:val="000000"/>
          <w:sz w:val="32"/>
          <w:szCs w:val="32"/>
          <w:shd w:val="clear" w:color="auto" w:fill="auto"/>
        </w:rPr>
        <w:t>党中央、国务院</w:t>
      </w:r>
      <w:r>
        <w:rPr>
          <w:rFonts w:hint="eastAsia" w:ascii="仿宋_GB2312" w:hAnsi="仿宋_GB2312" w:eastAsia="仿宋_GB2312" w:cs="仿宋_GB2312"/>
          <w:color w:val="000000"/>
          <w:sz w:val="32"/>
          <w:szCs w:val="32"/>
          <w:shd w:val="clear" w:color="auto" w:fill="auto"/>
          <w:lang w:eastAsia="zh-CN"/>
        </w:rPr>
        <w:t>和省委、省政府关于保障性安居工程工作的</w:t>
      </w:r>
      <w:r>
        <w:rPr>
          <w:rFonts w:hint="eastAsia" w:ascii="仿宋_GB2312" w:hAnsi="仿宋_GB2312" w:eastAsia="仿宋_GB2312" w:cs="仿宋_GB2312"/>
          <w:color w:val="000000"/>
          <w:sz w:val="32"/>
          <w:szCs w:val="32"/>
          <w:shd w:val="clear" w:color="auto" w:fill="auto"/>
        </w:rPr>
        <w:t>一系列决策部署，大力开</w:t>
      </w:r>
      <w:r>
        <w:rPr>
          <w:rFonts w:hint="eastAsia" w:ascii="仿宋_GB2312" w:hAnsi="仿宋_GB2312" w:eastAsia="仿宋_GB2312" w:cs="仿宋_GB2312"/>
          <w:color w:val="000000"/>
          <w:sz w:val="32"/>
          <w:szCs w:val="32"/>
        </w:rPr>
        <w:t>展保障性安居工程建设，住房保障工作取得</w:t>
      </w:r>
      <w:r>
        <w:rPr>
          <w:rFonts w:hint="eastAsia" w:ascii="仿宋_GB2312" w:hAnsi="仿宋_GB2312" w:eastAsia="仿宋_GB2312" w:cs="仿宋_GB2312"/>
          <w:color w:val="000000"/>
          <w:sz w:val="32"/>
          <w:szCs w:val="32"/>
          <w:lang w:eastAsia="zh-CN"/>
        </w:rPr>
        <w:t>显著成绩</w:t>
      </w:r>
      <w:r>
        <w:rPr>
          <w:rFonts w:hint="eastAsia" w:ascii="仿宋_GB2312" w:hAnsi="仿宋_GB2312" w:eastAsia="仿宋_GB2312" w:cs="仿宋_GB2312"/>
          <w:color w:val="000000"/>
          <w:sz w:val="32"/>
          <w:szCs w:val="32"/>
        </w:rPr>
        <w:t>，目前，已形成了由廉租房、公租房、经济适用房、限价商品房组成的住房保障体系，初步满足了中低收入住房困难家庭、外来务工人员、新就业无房职工等群体的住房需求。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同时，我们高度重视制度建设，自</w:t>
      </w:r>
      <w:r>
        <w:rPr>
          <w:rFonts w:hint="eastAsia" w:ascii="仿宋_GB2312" w:hAnsi="仿宋_GB2312" w:eastAsia="仿宋_GB2312" w:cs="仿宋_GB2312"/>
          <w:color w:val="000000"/>
          <w:sz w:val="32"/>
          <w:szCs w:val="32"/>
          <w:lang w:val="en-US" w:eastAsia="zh-CN"/>
        </w:rPr>
        <w:t>2007年以来，陆续印发了一系列关于住房保障工作的政策文件，如《</w:t>
      </w:r>
      <w:r>
        <w:rPr>
          <w:rFonts w:hint="eastAsia" w:ascii="仿宋_GB2312" w:hAnsi="仿宋_GB2312" w:eastAsia="仿宋_GB2312" w:cs="仿宋_GB2312"/>
          <w:color w:val="000000"/>
          <w:sz w:val="32"/>
          <w:szCs w:val="32"/>
          <w:lang w:eastAsia="zh-CN"/>
        </w:rPr>
        <w:t>关于健全城市住房保障制度加快解决城市低收入家庭住房困难的实施意见</w:t>
      </w:r>
      <w:r>
        <w:rPr>
          <w:rFonts w:hint="eastAsia" w:ascii="仿宋_GB2312" w:hAnsi="仿宋_GB2312" w:eastAsia="仿宋_GB2312" w:cs="仿宋_GB2312"/>
          <w:color w:val="000000"/>
          <w:sz w:val="32"/>
          <w:szCs w:val="32"/>
          <w:lang w:val="en-US" w:eastAsia="zh-CN"/>
        </w:rPr>
        <w:t>》（邯政</w:t>
      </w:r>
      <w:r>
        <w:rPr>
          <w:rFonts w:hint="eastAsia" w:ascii="仿宋_GB2312" w:hAnsi="仿宋_GB2312" w:eastAsia="仿宋_GB2312" w:cs="仿宋_GB2312"/>
          <w:color w:val="000000"/>
          <w:sz w:val="32"/>
          <w:szCs w:val="32"/>
          <w:lang w:eastAsia="zh-CN"/>
        </w:rPr>
        <w:t>〔2007〕85号</w:t>
      </w:r>
      <w:r>
        <w:rPr>
          <w:rFonts w:hint="eastAsia" w:ascii="仿宋_GB2312" w:hAnsi="仿宋_GB2312" w:eastAsia="仿宋_GB2312" w:cs="仿宋_GB2312"/>
          <w:color w:val="000000"/>
          <w:sz w:val="32"/>
          <w:szCs w:val="32"/>
          <w:lang w:val="en-US" w:eastAsia="zh-CN"/>
        </w:rPr>
        <w:t>）、《关于加快推进保障性安居工程建设的实施意见》（邯政</w:t>
      </w:r>
      <w:r>
        <w:rPr>
          <w:rFonts w:hint="eastAsia" w:ascii="仿宋_GB2312" w:hAnsi="仿宋_GB2312" w:eastAsia="仿宋_GB2312" w:cs="仿宋_GB2312"/>
          <w:color w:val="000000"/>
          <w:sz w:val="32"/>
          <w:szCs w:val="32"/>
          <w:lang w:eastAsia="zh-CN"/>
        </w:rPr>
        <w:t>〔200</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141号）、《关于加快保障性安居工程建设的实施意见》（邯政</w:t>
      </w:r>
      <w:r>
        <w:rPr>
          <w:rFonts w:hint="eastAsia" w:ascii="仿宋_GB2312" w:hAnsi="仿宋_GB2312" w:eastAsia="仿宋_GB2312" w:cs="仿宋_GB2312"/>
          <w:color w:val="000000"/>
          <w:sz w:val="32"/>
          <w:szCs w:val="32"/>
          <w:lang w:eastAsia="zh-CN"/>
        </w:rPr>
        <w:t>〔20</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29号）等。这些政策文件为住房保障工作开展提供了制度保障。</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jc w:val="left"/>
        <w:textAlignment w:val="auto"/>
        <w:outlineLvl w:val="9"/>
        <w:rPr>
          <w:rFonts w:hint="eastAsia" w:ascii="仿宋_GB2312" w:eastAsia="仿宋_GB2312" w:cs="宋体"/>
          <w:color w:val="000000"/>
          <w:kern w:val="0"/>
          <w:sz w:val="32"/>
          <w:szCs w:val="32"/>
          <w:lang w:eastAsia="zh-CN"/>
        </w:rPr>
      </w:pPr>
      <w:r>
        <w:rPr>
          <w:rFonts w:hint="eastAsia" w:ascii="仿宋_GB2312" w:hAnsi="仿宋_GB2312" w:eastAsia="仿宋_GB2312" w:cs="仿宋_GB2312"/>
          <w:color w:val="000000"/>
          <w:sz w:val="32"/>
          <w:szCs w:val="32"/>
          <w:lang w:val="en-US" w:eastAsia="zh-CN"/>
        </w:rPr>
        <w:t>但是，我们也清醒地认识到，住房保障工作法治建设进度较为滞后，与形势和任务的发展不相适应，为此，我们将继续一如既往地加强住房保障制度建设，同时积极向上级有关部门提出关于完善住房保障立法工作的意见建议，待国家和省级层面关于住房保障的法律法规出台后，结合我市实际，第一时间研究制定我市的实施细则，为住房保障法治建设作出应有的贡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left"/>
        <w:textAlignment w:val="auto"/>
        <w:outlineLvl w:val="9"/>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eastAsia="zh-CN"/>
        </w:rPr>
        <w:t>住房保</w:t>
      </w:r>
      <w:bookmarkStart w:id="0" w:name="_GoBack"/>
      <w:bookmarkEnd w:id="0"/>
      <w:r>
        <w:rPr>
          <w:rFonts w:hint="eastAsia" w:ascii="仿宋_GB2312" w:eastAsia="仿宋_GB2312" w:cs="宋体"/>
          <w:color w:val="000000"/>
          <w:kern w:val="0"/>
          <w:sz w:val="32"/>
          <w:szCs w:val="32"/>
          <w:lang w:eastAsia="zh-CN"/>
        </w:rPr>
        <w:t>障工作</w:t>
      </w:r>
      <w:r>
        <w:rPr>
          <w:rFonts w:hint="eastAsia" w:ascii="仿宋_GB2312" w:eastAsia="仿宋_GB2312" w:cs="宋体"/>
          <w:color w:val="000000"/>
          <w:kern w:val="0"/>
          <w:sz w:val="32"/>
          <w:szCs w:val="32"/>
        </w:rPr>
        <w:t>是深受全社会关注的一件大事，我们将继续高度重视这项工作，在市委、市政府领导下，在人大代表、政协委员的监督下，大力加快在建工程建设，加强房源分配和管理，进一步扩大住房保障覆盖范围，切实把住房保障的各项政策措施落到实处，确保保障房真正惠及住房困难的人群。</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jc w:val="left"/>
        <w:textAlignment w:val="auto"/>
        <w:outlineLvl w:val="9"/>
        <w:rPr>
          <w:rFonts w:hint="eastAsia" w:ascii="仿宋_GB2312" w:eastAsia="仿宋_GB2312" w:cs="宋体"/>
          <w:color w:val="000000"/>
          <w:kern w:val="0"/>
          <w:sz w:val="32"/>
          <w:szCs w:val="32"/>
        </w:rPr>
      </w:pP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r>
        <w:rPr>
          <w:rFonts w:hint="eastAsia" w:ascii="仿宋" w:hAnsi="仿宋" w:eastAsia="仿宋"/>
          <w:sz w:val="32"/>
          <w:szCs w:val="32"/>
          <w:lang w:val="en-US" w:eastAsia="zh-CN"/>
        </w:rPr>
        <w:t xml:space="preserve"> </w:t>
      </w: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61D3060"/>
    <w:rsid w:val="08DD577C"/>
    <w:rsid w:val="09DF06B3"/>
    <w:rsid w:val="0AFF020A"/>
    <w:rsid w:val="0C270C5D"/>
    <w:rsid w:val="0C280BB5"/>
    <w:rsid w:val="0DCC186A"/>
    <w:rsid w:val="0F6B07E1"/>
    <w:rsid w:val="116F4036"/>
    <w:rsid w:val="13DB70B2"/>
    <w:rsid w:val="14864037"/>
    <w:rsid w:val="15A61FDD"/>
    <w:rsid w:val="1C63168E"/>
    <w:rsid w:val="1C6F32E8"/>
    <w:rsid w:val="1D4F07AB"/>
    <w:rsid w:val="1E5F3092"/>
    <w:rsid w:val="20321DD0"/>
    <w:rsid w:val="207F7C58"/>
    <w:rsid w:val="21455926"/>
    <w:rsid w:val="241024FF"/>
    <w:rsid w:val="25773637"/>
    <w:rsid w:val="2AE33509"/>
    <w:rsid w:val="306B70DC"/>
    <w:rsid w:val="31993005"/>
    <w:rsid w:val="32FF4F58"/>
    <w:rsid w:val="36445AA0"/>
    <w:rsid w:val="374C011F"/>
    <w:rsid w:val="394D17E4"/>
    <w:rsid w:val="4425620E"/>
    <w:rsid w:val="454758F4"/>
    <w:rsid w:val="45B808AF"/>
    <w:rsid w:val="476369F1"/>
    <w:rsid w:val="47984F0A"/>
    <w:rsid w:val="4D6047FC"/>
    <w:rsid w:val="4EF52CBF"/>
    <w:rsid w:val="53EF7F6D"/>
    <w:rsid w:val="54631A94"/>
    <w:rsid w:val="54783EE3"/>
    <w:rsid w:val="57B30A03"/>
    <w:rsid w:val="5F88367A"/>
    <w:rsid w:val="648C087B"/>
    <w:rsid w:val="656D0699"/>
    <w:rsid w:val="65D22DC1"/>
    <w:rsid w:val="68C73542"/>
    <w:rsid w:val="6CD25CB5"/>
    <w:rsid w:val="73017AB3"/>
    <w:rsid w:val="75F40321"/>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2019-07-05T10:01:22Z</cp:lastPrinted>
  <dcterms:modified xsi:type="dcterms:W3CDTF">2019-07-05T10:01:40Z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