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90" w:lineRule="exact"/>
        <w:jc w:val="right"/>
        <w:rPr>
          <w:rFonts w:hint="eastAsia" w:ascii="仿宋_GB2312" w:hAnsi="仿宋_GB2312" w:eastAsia="仿宋_GB2312" w:cs="仿宋_GB2312"/>
          <w:color w:val="000000"/>
          <w:spacing w:val="-8"/>
          <w:sz w:val="32"/>
          <w:szCs w:val="32"/>
        </w:rPr>
      </w:pPr>
    </w:p>
    <w:p>
      <w:pPr>
        <w:spacing w:line="490" w:lineRule="exact"/>
        <w:jc w:val="right"/>
        <w:rPr>
          <w:rFonts w:hint="eastAsia" w:ascii="仿宋_GB2312" w:hAnsi="仿宋_GB2312" w:eastAsia="仿宋_GB2312" w:cs="仿宋_GB2312"/>
          <w:color w:val="000000"/>
          <w:spacing w:val="-8"/>
          <w:sz w:val="32"/>
          <w:szCs w:val="32"/>
        </w:rPr>
      </w:pPr>
    </w:p>
    <w:p>
      <w:pPr>
        <w:spacing w:line="490" w:lineRule="exact"/>
        <w:jc w:val="right"/>
        <w:rPr>
          <w:rFonts w:hint="eastAsia" w:ascii="仿宋_GB2312" w:hAnsi="仿宋_GB2312" w:eastAsia="仿宋_GB2312" w:cs="仿宋_GB2312"/>
          <w:color w:val="000000"/>
          <w:spacing w:val="-8"/>
          <w:sz w:val="32"/>
          <w:szCs w:val="32"/>
        </w:rPr>
      </w:pPr>
    </w:p>
    <w:p>
      <w:pPr>
        <w:spacing w:line="490" w:lineRule="exact"/>
        <w:jc w:val="right"/>
        <w:rPr>
          <w:rFonts w:hint="eastAsia" w:ascii="仿宋_GB2312" w:hAnsi="仿宋_GB2312" w:eastAsia="仿宋_GB2312" w:cs="仿宋_GB2312"/>
          <w:color w:val="000000"/>
          <w:spacing w:val="-8"/>
          <w:sz w:val="32"/>
          <w:szCs w:val="32"/>
        </w:rPr>
      </w:pPr>
    </w:p>
    <w:p>
      <w:pPr>
        <w:spacing w:line="490" w:lineRule="exact"/>
        <w:jc w:val="right"/>
        <w:rPr>
          <w:rFonts w:hint="eastAsia" w:ascii="仿宋_GB2312" w:hAnsi="仿宋_GB2312" w:eastAsia="仿宋_GB2312" w:cs="仿宋_GB2312"/>
          <w:color w:val="000000"/>
          <w:spacing w:val="-8"/>
          <w:sz w:val="32"/>
          <w:szCs w:val="32"/>
        </w:rPr>
      </w:pPr>
      <w:r>
        <w:rPr>
          <w:rFonts w:hint="eastAsia" w:ascii="仿宋_GB2312" w:hAnsi="仿宋_GB2312" w:eastAsia="仿宋_GB2312" w:cs="仿宋_GB2312"/>
          <w:color w:val="000000"/>
          <w:spacing w:val="-8"/>
          <w:sz w:val="32"/>
          <w:szCs w:val="32"/>
        </w:rPr>
        <w:t>是否同意公开：是</w:t>
      </w:r>
    </w:p>
    <w:p>
      <w:pPr>
        <w:spacing w:line="560" w:lineRule="exact"/>
        <w:jc w:val="righ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办理结果：A</w:t>
      </w:r>
    </w:p>
    <w:p>
      <w:pPr>
        <w:spacing w:line="560" w:lineRule="exact"/>
        <w:jc w:val="right"/>
        <w:rPr>
          <w:rFonts w:hint="default" w:ascii="仿宋" w:hAnsi="仿宋" w:eastAsia="仿宋" w:cs="Malgun Gothic Semilight"/>
          <w:color w:val="000000"/>
          <w:sz w:val="32"/>
          <w:szCs w:val="32"/>
          <w:lang w:val="en-US" w:eastAsia="zh-CN"/>
        </w:rPr>
      </w:pPr>
      <w:r>
        <w:rPr>
          <w:rFonts w:hint="eastAsia" w:ascii="仿宋_GB2312" w:hAnsi="仿宋_GB2312" w:eastAsia="仿宋_GB2312" w:cs="仿宋_GB2312"/>
          <w:color w:val="000000"/>
          <w:sz w:val="32"/>
          <w:szCs w:val="32"/>
          <w:lang w:val="en-US" w:eastAsia="zh-CN"/>
        </w:rPr>
        <w:t>邯房建议字</w:t>
      </w:r>
      <w:r>
        <w:rPr>
          <w:rFonts w:hint="eastAsia" w:ascii="仿宋" w:hAnsi="仿宋" w:eastAsia="仿宋" w:cs="仿宋"/>
          <w:color w:val="000000"/>
          <w:sz w:val="32"/>
          <w:szCs w:val="32"/>
          <w:lang w:val="en-US" w:eastAsia="zh-CN"/>
        </w:rPr>
        <w:t>〔</w:t>
      </w:r>
      <w:r>
        <w:rPr>
          <w:rFonts w:hint="eastAsia" w:ascii="仿宋_GB2312" w:hAnsi="仿宋_GB2312" w:eastAsia="仿宋_GB2312" w:cs="仿宋_GB2312"/>
          <w:color w:val="000000"/>
          <w:sz w:val="32"/>
          <w:szCs w:val="32"/>
          <w:lang w:val="en-US" w:eastAsia="zh-CN"/>
        </w:rPr>
        <w:t>2019</w:t>
      </w:r>
      <w:r>
        <w:rPr>
          <w:rFonts w:hint="eastAsia" w:ascii="仿宋" w:hAnsi="仿宋" w:eastAsia="仿宋" w:cs="仿宋"/>
          <w:color w:val="000000"/>
          <w:sz w:val="32"/>
          <w:szCs w:val="32"/>
          <w:lang w:val="en-US" w:eastAsia="zh-CN"/>
        </w:rPr>
        <w:t>〕</w:t>
      </w:r>
      <w:r>
        <w:rPr>
          <w:rFonts w:hint="eastAsia" w:ascii="仿宋_GB2312" w:hAnsi="仿宋_GB2312" w:eastAsia="仿宋_GB2312" w:cs="仿宋_GB2312"/>
          <w:color w:val="000000"/>
          <w:sz w:val="32"/>
          <w:szCs w:val="32"/>
          <w:lang w:val="en-US" w:eastAsia="zh-CN"/>
        </w:rPr>
        <w:t>第8号</w:t>
      </w:r>
    </w:p>
    <w:p>
      <w:pPr>
        <w:spacing w:line="560" w:lineRule="exact"/>
        <w:ind w:firstLine="5352" w:firstLineChars="1784"/>
        <w:rPr>
          <w:rFonts w:hint="eastAsia" w:ascii="仿宋" w:hAnsi="仿宋" w:eastAsia="仿宋" w:cs="Malgun Gothic Semilight"/>
          <w:color w:val="000000"/>
          <w:sz w:val="30"/>
          <w:szCs w:val="30"/>
          <w:lang w:val="en-US" w:eastAsia="zh-CN"/>
        </w:rPr>
      </w:pPr>
    </w:p>
    <w:p>
      <w:pPr>
        <w:jc w:val="center"/>
        <w:rPr>
          <w:rFonts w:hint="eastAsia" w:ascii="宋体" w:hAnsi="宋体"/>
          <w:b/>
          <w:sz w:val="44"/>
          <w:szCs w:val="44"/>
          <w:lang w:eastAsia="zh-CN"/>
        </w:rPr>
      </w:pPr>
      <w:r>
        <w:rPr>
          <w:rFonts w:hint="eastAsia" w:ascii="宋体" w:hAnsi="宋体"/>
          <w:b/>
          <w:sz w:val="44"/>
          <w:szCs w:val="44"/>
        </w:rPr>
        <w:t>对邯郸市第十五届</w:t>
      </w:r>
      <w:r>
        <w:rPr>
          <w:rFonts w:hint="eastAsia" w:ascii="宋体" w:hAnsi="宋体"/>
          <w:b/>
          <w:sz w:val="44"/>
          <w:szCs w:val="44"/>
          <w:lang w:eastAsia="zh-CN"/>
        </w:rPr>
        <w:t>人民代表大会</w:t>
      </w:r>
    </w:p>
    <w:p>
      <w:pPr>
        <w:jc w:val="center"/>
        <w:rPr>
          <w:rFonts w:hint="eastAsia" w:ascii="宋体" w:hAnsi="宋体"/>
          <w:b/>
          <w:sz w:val="44"/>
          <w:szCs w:val="44"/>
        </w:rPr>
      </w:pPr>
      <w:r>
        <w:rPr>
          <w:rFonts w:hint="eastAsia" w:ascii="宋体" w:hAnsi="宋体"/>
          <w:b/>
          <w:sz w:val="44"/>
          <w:szCs w:val="44"/>
        </w:rPr>
        <w:t>第四次会议第</w:t>
      </w:r>
      <w:r>
        <w:rPr>
          <w:rFonts w:hint="eastAsia" w:ascii="宋体" w:hAnsi="宋体"/>
          <w:b/>
          <w:sz w:val="44"/>
          <w:szCs w:val="44"/>
          <w:lang w:val="en-US" w:eastAsia="zh-CN"/>
        </w:rPr>
        <w:t>351</w:t>
      </w:r>
      <w:r>
        <w:rPr>
          <w:rFonts w:hint="eastAsia" w:ascii="宋体" w:hAnsi="宋体"/>
          <w:b/>
          <w:sz w:val="44"/>
          <w:szCs w:val="44"/>
        </w:rPr>
        <w:t>号建议的答复</w:t>
      </w:r>
    </w:p>
    <w:p>
      <w:pPr>
        <w:ind w:firstLine="645"/>
        <w:rPr>
          <w:rFonts w:hint="eastAsia" w:ascii="黑体" w:hAnsi="黑体" w:eastAsia="黑体"/>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eastAsia="仿宋_GB2312"/>
          <w:sz w:val="32"/>
          <w:szCs w:val="32"/>
        </w:rPr>
      </w:pPr>
      <w:r>
        <w:rPr>
          <w:rFonts w:hint="eastAsia" w:ascii="仿宋_GB2312" w:eastAsia="仿宋_GB2312"/>
          <w:sz w:val="32"/>
          <w:szCs w:val="32"/>
        </w:rPr>
        <w:t>许玲代表：</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outlineLvl w:val="9"/>
        <w:rPr>
          <w:rFonts w:hint="eastAsia" w:ascii="仿宋_GB2312" w:eastAsia="仿宋_GB2312"/>
          <w:sz w:val="32"/>
          <w:szCs w:val="32"/>
        </w:rPr>
      </w:pPr>
      <w:r>
        <w:rPr>
          <w:rFonts w:hint="eastAsia" w:ascii="仿宋_GB2312" w:eastAsia="仿宋_GB2312"/>
          <w:sz w:val="32"/>
          <w:szCs w:val="32"/>
        </w:rPr>
        <w:t>您提出的关于加强老旧社区物业管理的建议收悉，现答复如下：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 xml:space="preserve">一、2017年9月，我局起草并由市政府出台了邯郸市《主城区老旧小区物业管理实施方案》（邯政办字（2017）133号）；并于2018年由邯郸市人民政府办公厅制定印发《推进老旧小区改造工作方案的通知》（邯政办字（2018）64号）。从而为老旧小区整治、改造并加强物业管理提供了政策遵循。尤其是物业管理实施方案专门针对老旧小区实施物业管理制定了具体的补贴标准，从而极大的调动了物业服务企业进驻老旧小区管理的积极性，目前，财政补贴已发放近1000万元。 </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outlineLvl w:val="9"/>
        <w:rPr>
          <w:rFonts w:hint="eastAsia" w:ascii="仿宋_GB2312" w:eastAsia="仿宋_GB2312"/>
          <w:sz w:val="32"/>
          <w:szCs w:val="32"/>
        </w:rPr>
      </w:pPr>
      <w:r>
        <w:rPr>
          <w:rFonts w:hint="eastAsia" w:ascii="仿宋_GB2312" w:eastAsia="仿宋_GB2312"/>
          <w:sz w:val="32"/>
          <w:szCs w:val="32"/>
        </w:rPr>
        <w:t>二、在2017年创城开展社区改造提升工作的基础上， 2018年又进行老旧小区改造提升活动，市房管局举全局之力，与各区政府一道，聚力攻坚，取得了阶段性成效。全市老旧小区整体面貌发生了质的变化，也得到了广大人民群众的充分肯定和广泛赞誉，我市老旧小区改造工作获得“省人居环境示范奖”。</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outlineLvl w:val="9"/>
        <w:rPr>
          <w:rFonts w:hint="eastAsia" w:ascii="仿宋_GB2312" w:eastAsia="仿宋_GB2312"/>
          <w:sz w:val="32"/>
          <w:szCs w:val="32"/>
        </w:rPr>
      </w:pPr>
      <w:r>
        <w:rPr>
          <w:rFonts w:hint="eastAsia" w:ascii="仿宋_GB2312" w:eastAsia="仿宋_GB2312"/>
          <w:sz w:val="32"/>
          <w:szCs w:val="32"/>
        </w:rPr>
        <w:t>三、涌现了以复兴区酒务楼社区、丛台区桂花苑、邯山区祺府苑等试点小区为代表的一大批老旧小区整治改造提升先进典型。省级新闻媒体，邯郸市日报、晚报、电视台等新闻媒体对他们的做法进行宣传报道，对他们的经验予以推广。我局督导各县（市、区）每年结合“物业管理日”、走进“文明热线”直播间、组织新闻媒体进小区等活动，大力宣传老旧小区改造和物业管理工作，营造浓厚氛围，调动广大居民参与老旧小区改造和物业管理的积极性。</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outlineLvl w:val="9"/>
        <w:rPr>
          <w:rFonts w:hint="eastAsia" w:ascii="仿宋_GB2312" w:eastAsia="仿宋_GB2312"/>
          <w:sz w:val="32"/>
          <w:szCs w:val="32"/>
        </w:rPr>
      </w:pPr>
      <w:r>
        <w:rPr>
          <w:rFonts w:hint="eastAsia" w:ascii="仿宋_GB2312" w:eastAsia="仿宋_GB2312"/>
          <w:sz w:val="32"/>
          <w:szCs w:val="32"/>
        </w:rPr>
        <w:t>总之，老旧小区环境差，长效管理机制难建立是老大难问题，这里既有老旧小区设施陈旧或缺失、改造整治难等客观原因，也有居民缴费意识差等主观原因，需要各级、各部门以及广大业主的共同努力。做为全市物业管理主管部门，我们更是义不容辞，切实负</w:t>
      </w:r>
      <w:bookmarkStart w:id="0" w:name="_GoBack"/>
      <w:bookmarkEnd w:id="0"/>
      <w:r>
        <w:rPr>
          <w:rFonts w:hint="eastAsia" w:ascii="仿宋_GB2312" w:eastAsia="仿宋_GB2312"/>
          <w:sz w:val="32"/>
          <w:szCs w:val="32"/>
        </w:rPr>
        <w:t>起老旧小区改造和引进物业管理的牵头责任。为广大居民营造清洁、整齐、美丽、有序的居住环境。同时，也欢迎您继续关注我们的工作，并多提出宝贵意见。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您对以上办理情况有何意见，请填写《代表建议办理情况征询意见表》（附后）并及时反馈。</w:t>
      </w:r>
    </w:p>
    <w:p>
      <w:pPr>
        <w:rPr>
          <w:rFonts w:hint="eastAsia" w:ascii="仿宋" w:hAnsi="仿宋" w:eastAsia="仿宋"/>
          <w:sz w:val="32"/>
          <w:szCs w:val="32"/>
        </w:rPr>
      </w:pPr>
      <w:r>
        <w:rPr>
          <w:rFonts w:hint="eastAsia" w:ascii="仿宋" w:hAnsi="仿宋" w:eastAsia="仿宋"/>
          <w:sz w:val="32"/>
          <w:szCs w:val="32"/>
        </w:rPr>
        <w:t xml:space="preserve">    </w:t>
      </w:r>
    </w:p>
    <w:p>
      <w:pPr>
        <w:ind w:firstLine="3520" w:firstLineChars="1100"/>
        <w:rPr>
          <w:rFonts w:hint="eastAsia" w:ascii="仿宋" w:hAnsi="仿宋" w:eastAsia="仿宋"/>
          <w:sz w:val="32"/>
          <w:szCs w:val="32"/>
          <w:highlight w:val="yellow"/>
        </w:rPr>
      </w:pPr>
      <w:r>
        <w:rPr>
          <w:rFonts w:hint="eastAsia" w:ascii="仿宋" w:hAnsi="仿宋" w:eastAsia="仿宋"/>
          <w:sz w:val="32"/>
          <w:szCs w:val="32"/>
          <w:lang w:eastAsia="zh-CN"/>
        </w:rPr>
        <w:t>邯郸市住房保障和房产管理局</w:t>
      </w:r>
    </w:p>
    <w:p>
      <w:pPr>
        <w:ind w:firstLine="4480" w:firstLineChars="1400"/>
      </w:pPr>
      <w:r>
        <w:rPr>
          <w:rFonts w:hint="eastAsia" w:ascii="仿宋" w:hAnsi="仿宋" w:eastAsia="仿宋"/>
          <w:sz w:val="32"/>
          <w:szCs w:val="32"/>
        </w:rPr>
        <w:t>2019年</w:t>
      </w:r>
      <w:r>
        <w:rPr>
          <w:rFonts w:hint="eastAsia" w:ascii="仿宋" w:hAnsi="仿宋" w:eastAsia="仿宋"/>
          <w:sz w:val="32"/>
          <w:szCs w:val="32"/>
          <w:lang w:val="en-US" w:eastAsia="zh-CN"/>
        </w:rPr>
        <w:t>4</w:t>
      </w:r>
      <w:r>
        <w:rPr>
          <w:rFonts w:hint="eastAsia" w:ascii="仿宋" w:hAnsi="仿宋" w:eastAsia="仿宋"/>
          <w:sz w:val="32"/>
          <w:szCs w:val="32"/>
        </w:rPr>
        <w:t>月</w:t>
      </w:r>
      <w:r>
        <w:rPr>
          <w:rFonts w:hint="eastAsia" w:ascii="仿宋" w:hAnsi="仿宋" w:eastAsia="仿宋"/>
          <w:sz w:val="32"/>
          <w:szCs w:val="32"/>
          <w:lang w:val="en-US" w:eastAsia="zh-CN"/>
        </w:rPr>
        <w:t>29</w:t>
      </w:r>
      <w:r>
        <w:rPr>
          <w:rFonts w:hint="eastAsia" w:ascii="仿宋" w:hAnsi="仿宋" w:eastAsia="仿宋"/>
          <w:sz w:val="32"/>
          <w:szCs w:val="32"/>
        </w:rPr>
        <w:t>日</w:t>
      </w:r>
    </w:p>
    <w:p>
      <w:pPr>
        <w:ind w:firstLine="3255" w:firstLineChars="1550"/>
      </w:pPr>
    </w:p>
    <w:p>
      <w:pPr>
        <w:adjustRightInd w:val="0"/>
        <w:snapToGrid w:val="0"/>
        <w:spacing w:line="560" w:lineRule="exact"/>
        <w:ind w:firstLine="5022" w:firstLineChars="1550"/>
        <w:rPr>
          <w:rFonts w:hint="eastAsia" w:ascii="仿宋_GB2312" w:hAnsi="仿宋" w:eastAsia="仿宋_GB2312"/>
          <w:color w:val="000000"/>
          <w:spacing w:val="2"/>
          <w:kern w:val="13"/>
          <w:sz w:val="32"/>
          <w:szCs w:val="32"/>
        </w:rPr>
      </w:pPr>
    </w:p>
    <w:p>
      <w:pPr>
        <w:spacing w:line="560" w:lineRule="exact"/>
        <w:ind w:firstLine="6025" w:firstLineChars="1883"/>
        <w:rPr>
          <w:rFonts w:hint="eastAsia" w:ascii="仿宋_GB2312" w:eastAsia="仿宋_GB2312"/>
          <w:sz w:val="32"/>
          <w:szCs w:val="32"/>
        </w:rPr>
      </w:pPr>
    </w:p>
    <w:p>
      <w:pPr>
        <w:spacing w:line="520" w:lineRule="exact"/>
        <w:rPr>
          <w:rFonts w:hint="eastAsia" w:ascii="仿宋_GB2312" w:hAnsi="宋体" w:eastAsia="仿宋_GB2312" w:cs="宋体"/>
          <w:color w:val="000000"/>
          <w:sz w:val="32"/>
          <w:szCs w:val="32"/>
        </w:rPr>
      </w:pPr>
    </w:p>
    <w:p>
      <w:pPr>
        <w:spacing w:line="520" w:lineRule="exact"/>
        <w:rPr>
          <w:rFonts w:hint="eastAsia" w:ascii="仿宋_GB2312" w:hAnsi="宋体" w:eastAsia="仿宋_GB2312" w:cs="宋体"/>
          <w:color w:val="000000"/>
          <w:sz w:val="32"/>
          <w:szCs w:val="32"/>
        </w:rPr>
      </w:pPr>
    </w:p>
    <w:p>
      <w:pPr>
        <w:spacing w:line="520" w:lineRule="exact"/>
        <w:rPr>
          <w:rFonts w:hint="eastAsia" w:ascii="仿宋_GB2312" w:hAnsi="宋体" w:eastAsia="仿宋_GB2312" w:cs="宋体"/>
          <w:color w:val="000000"/>
          <w:sz w:val="32"/>
          <w:szCs w:val="32"/>
        </w:rPr>
      </w:pPr>
    </w:p>
    <w:p>
      <w:pPr>
        <w:spacing w:line="520" w:lineRule="exact"/>
        <w:rPr>
          <w:rFonts w:hint="eastAsia" w:ascii="仿宋_GB2312" w:hAnsi="宋体" w:eastAsia="仿宋_GB2312" w:cs="宋体"/>
          <w:color w:val="000000"/>
          <w:sz w:val="32"/>
          <w:szCs w:val="32"/>
        </w:rPr>
      </w:pPr>
    </w:p>
    <w:p>
      <w:pPr>
        <w:spacing w:line="520" w:lineRule="exact"/>
        <w:rPr>
          <w:rFonts w:hint="eastAsia" w:ascii="仿宋_GB2312" w:hAnsi="宋体" w:eastAsia="仿宋_GB2312" w:cs="宋体"/>
          <w:color w:val="000000"/>
          <w:sz w:val="32"/>
          <w:szCs w:val="32"/>
        </w:rPr>
      </w:pPr>
    </w:p>
    <w:p>
      <w:pPr>
        <w:spacing w:line="520" w:lineRule="exact"/>
        <w:rPr>
          <w:rFonts w:hint="eastAsia" w:ascii="仿宋_GB2312" w:hAnsi="宋体" w:eastAsia="仿宋_GB2312" w:cs="宋体"/>
          <w:color w:val="000000"/>
          <w:sz w:val="32"/>
          <w:szCs w:val="32"/>
        </w:rPr>
      </w:pPr>
    </w:p>
    <w:p>
      <w:pPr>
        <w:spacing w:line="520" w:lineRule="exact"/>
        <w:rPr>
          <w:rFonts w:hint="eastAsia" w:ascii="仿宋_GB2312" w:hAnsi="宋体" w:eastAsia="仿宋_GB2312" w:cs="宋体"/>
          <w:color w:val="000000"/>
          <w:sz w:val="32"/>
          <w:szCs w:val="32"/>
        </w:rPr>
      </w:pPr>
    </w:p>
    <w:p>
      <w:pPr>
        <w:spacing w:line="520" w:lineRule="exact"/>
        <w:rPr>
          <w:rFonts w:hint="eastAsia" w:ascii="仿宋_GB2312" w:hAnsi="宋体" w:eastAsia="仿宋_GB2312" w:cs="宋体"/>
          <w:color w:val="000000"/>
          <w:sz w:val="32"/>
          <w:szCs w:val="32"/>
        </w:rPr>
      </w:pPr>
    </w:p>
    <w:p>
      <w:pPr>
        <w:spacing w:line="520" w:lineRule="exact"/>
        <w:rPr>
          <w:rFonts w:hint="eastAsia" w:ascii="仿宋_GB2312" w:hAnsi="宋体" w:eastAsia="仿宋_GB2312" w:cs="宋体"/>
          <w:color w:val="000000"/>
          <w:sz w:val="32"/>
          <w:szCs w:val="32"/>
        </w:rPr>
      </w:pPr>
    </w:p>
    <w:p>
      <w:pPr>
        <w:spacing w:line="520" w:lineRule="exact"/>
        <w:rPr>
          <w:rFonts w:hint="eastAsia" w:ascii="仿宋_GB2312" w:hAnsi="宋体" w:eastAsia="仿宋_GB2312" w:cs="宋体"/>
          <w:color w:val="000000"/>
          <w:sz w:val="32"/>
          <w:szCs w:val="32"/>
        </w:rPr>
      </w:pPr>
    </w:p>
    <w:p>
      <w:pPr>
        <w:spacing w:line="520" w:lineRule="exact"/>
        <w:rPr>
          <w:rFonts w:hint="eastAsia" w:ascii="仿宋_GB2312" w:hAnsi="宋体" w:eastAsia="仿宋_GB2312" w:cs="宋体"/>
          <w:color w:val="000000"/>
          <w:sz w:val="32"/>
          <w:szCs w:val="32"/>
        </w:rPr>
      </w:pPr>
    </w:p>
    <w:p>
      <w:pPr>
        <w:spacing w:line="520" w:lineRule="exact"/>
        <w:rPr>
          <w:rFonts w:hint="eastAsia" w:ascii="仿宋_GB2312" w:hAnsi="宋体" w:eastAsia="仿宋_GB2312" w:cs="宋体"/>
          <w:color w:val="000000"/>
          <w:sz w:val="32"/>
          <w:szCs w:val="32"/>
        </w:rPr>
      </w:pPr>
    </w:p>
    <w:p>
      <w:pPr>
        <w:spacing w:line="520" w:lineRule="exact"/>
        <w:rPr>
          <w:rFonts w:hint="eastAsia" w:ascii="仿宋_GB2312" w:hAnsi="宋体" w:eastAsia="仿宋_GB2312" w:cs="宋体"/>
          <w:color w:val="000000"/>
          <w:sz w:val="32"/>
          <w:szCs w:val="32"/>
        </w:rPr>
      </w:pPr>
    </w:p>
    <w:p>
      <w:pPr>
        <w:spacing w:line="520" w:lineRule="exact"/>
        <w:rPr>
          <w:rFonts w:hint="eastAsia" w:ascii="仿宋_GB2312" w:hAnsi="宋体" w:eastAsia="仿宋_GB2312" w:cs="宋体"/>
          <w:color w:val="000000"/>
          <w:sz w:val="32"/>
          <w:szCs w:val="32"/>
        </w:rPr>
      </w:pPr>
    </w:p>
    <w:p>
      <w:pPr>
        <w:spacing w:line="520" w:lineRule="exact"/>
        <w:rPr>
          <w:rFonts w:hint="eastAsia" w:ascii="仿宋_GB2312" w:hAnsi="宋体" w:eastAsia="仿宋_GB2312" w:cs="宋体"/>
          <w:color w:val="000000"/>
          <w:sz w:val="32"/>
          <w:szCs w:val="32"/>
        </w:rPr>
      </w:pPr>
    </w:p>
    <w:p>
      <w:pPr>
        <w:spacing w:line="520" w:lineRule="exact"/>
        <w:rPr>
          <w:rFonts w:hint="eastAsia" w:ascii="仿宋_GB2312" w:hAnsi="宋体" w:eastAsia="仿宋_GB2312" w:cs="宋体"/>
          <w:color w:val="000000"/>
          <w:sz w:val="32"/>
          <w:szCs w:val="32"/>
        </w:rPr>
      </w:pPr>
    </w:p>
    <w:p>
      <w:pPr>
        <w:spacing w:line="520" w:lineRule="exact"/>
        <w:rPr>
          <w:rFonts w:hint="eastAsia" w:ascii="仿宋_GB2312" w:hAnsi="宋体" w:eastAsia="仿宋_GB2312" w:cs="宋体"/>
          <w:color w:val="000000"/>
          <w:sz w:val="32"/>
          <w:szCs w:val="32"/>
        </w:rPr>
      </w:pPr>
    </w:p>
    <w:p>
      <w:pPr>
        <w:spacing w:line="520" w:lineRule="exact"/>
        <w:rPr>
          <w:rFonts w:hint="eastAsia" w:ascii="仿宋_GB2312" w:hAnsi="宋体" w:eastAsia="仿宋_GB2312" w:cs="宋体"/>
          <w:color w:val="000000"/>
          <w:sz w:val="32"/>
          <w:szCs w:val="32"/>
        </w:rPr>
      </w:pPr>
    </w:p>
    <w:p>
      <w:pPr>
        <w:spacing w:line="520" w:lineRule="exact"/>
        <w:rPr>
          <w:rFonts w:hint="eastAsia" w:ascii="仿宋_GB2312" w:hAnsi="宋体" w:eastAsia="仿宋_GB2312" w:cs="宋体"/>
          <w:color w:val="000000"/>
          <w:sz w:val="32"/>
          <w:szCs w:val="32"/>
        </w:rPr>
      </w:pPr>
    </w:p>
    <w:p>
      <w:pPr>
        <w:spacing w:line="520" w:lineRule="exact"/>
        <w:rPr>
          <w:rFonts w:hint="eastAsia" w:ascii="仿宋_GB2312" w:hAnsi="宋体" w:eastAsia="仿宋_GB2312" w:cs="宋体"/>
          <w:color w:val="000000"/>
          <w:sz w:val="32"/>
          <w:szCs w:val="32"/>
        </w:rPr>
      </w:pPr>
    </w:p>
    <w:p>
      <w:pPr>
        <w:spacing w:line="520" w:lineRule="exact"/>
        <w:rPr>
          <w:rFonts w:hint="eastAsia" w:ascii="楷体_GB2312" w:hAnsi="楷体_GB2312" w:eastAsia="楷体_GB2312" w:cs="楷体_GB2312"/>
          <w:color w:val="000000"/>
          <w:sz w:val="32"/>
          <w:szCs w:val="32"/>
          <w:lang w:eastAsia="zh-CN"/>
        </w:rPr>
      </w:pPr>
      <w:r>
        <w:rPr>
          <w:rFonts w:hint="eastAsia" w:ascii="仿宋_GB2312" w:hAnsi="宋体" w:eastAsia="仿宋_GB2312" w:cs="宋体"/>
          <w:color w:val="000000"/>
          <w:sz w:val="32"/>
          <w:szCs w:val="32"/>
        </w:rPr>
        <w:t>领导签发</w:t>
      </w:r>
      <w:r>
        <w:rPr>
          <w:rFonts w:hint="eastAsia" w:ascii="仿宋_GB2312" w:hAnsi="Malgun Gothic Semilight" w:eastAsia="仿宋_GB2312" w:cs="Malgun Gothic Semilight"/>
          <w:color w:val="000000"/>
          <w:sz w:val="32"/>
          <w:szCs w:val="32"/>
        </w:rPr>
        <w:t>：</w:t>
      </w:r>
      <w:r>
        <w:rPr>
          <w:rFonts w:hint="eastAsia" w:ascii="楷体_GB2312" w:hAnsi="楷体_GB2312" w:eastAsia="楷体_GB2312" w:cs="楷体_GB2312"/>
          <w:color w:val="000000"/>
          <w:sz w:val="32"/>
          <w:szCs w:val="32"/>
          <w:lang w:eastAsia="zh-CN"/>
        </w:rPr>
        <w:t>王兆社</w:t>
      </w:r>
    </w:p>
    <w:p>
      <w:pPr>
        <w:spacing w:line="520" w:lineRule="exact"/>
        <w:rPr>
          <w:rFonts w:hint="default" w:ascii="仿宋_GB2312" w:eastAsia="仿宋_GB2312"/>
          <w:color w:val="000000"/>
          <w:sz w:val="32"/>
          <w:szCs w:val="32"/>
          <w:lang w:val="en-US" w:eastAsia="zh-CN"/>
        </w:rPr>
      </w:pPr>
      <w:r>
        <w:rPr>
          <w:rFonts w:hint="eastAsia" w:ascii="仿宋_GB2312" w:hAnsi="宋体" w:eastAsia="仿宋_GB2312" w:cs="宋体"/>
          <w:color w:val="000000"/>
          <w:sz w:val="32"/>
          <w:szCs w:val="32"/>
        </w:rPr>
        <w:t>联系人及电话</w:t>
      </w:r>
      <w:r>
        <w:rPr>
          <w:rFonts w:hint="eastAsia" w:ascii="仿宋_GB2312" w:hAnsi="Malgun Gothic Semilight" w:eastAsia="仿宋_GB2312" w:cs="Malgun Gothic Semilight"/>
          <w:color w:val="000000"/>
          <w:sz w:val="32"/>
          <w:szCs w:val="32"/>
        </w:rPr>
        <w:t>：</w:t>
      </w:r>
      <w:r>
        <w:rPr>
          <w:rFonts w:hint="eastAsia" w:ascii="仿宋_GB2312" w:hAnsi="Malgun Gothic Semilight" w:eastAsia="仿宋_GB2312" w:cs="Malgun Gothic Semilight"/>
          <w:color w:val="000000"/>
          <w:sz w:val="32"/>
          <w:szCs w:val="32"/>
          <w:lang w:eastAsia="zh-CN"/>
        </w:rPr>
        <w:t>于建宏</w:t>
      </w:r>
      <w:r>
        <w:rPr>
          <w:rFonts w:hint="eastAsia" w:ascii="仿宋_GB2312" w:hAnsi="Malgun Gothic Semilight" w:eastAsia="仿宋_GB2312" w:cs="Malgun Gothic Semilight"/>
          <w:color w:val="000000"/>
          <w:sz w:val="32"/>
          <w:szCs w:val="32"/>
          <w:lang w:val="en-US" w:eastAsia="zh-CN"/>
        </w:rPr>
        <w:t xml:space="preserve">  3271099</w:t>
      </w:r>
    </w:p>
    <w:p>
      <w:pPr>
        <w:spacing w:line="520" w:lineRule="exact"/>
        <w:ind w:left="941" w:hanging="940" w:hangingChars="294"/>
        <w:rPr>
          <w:rFonts w:hint="eastAsia" w:ascii="仿宋_GB2312" w:eastAsia="仿宋_GB2312"/>
          <w:color w:val="000000"/>
          <w:sz w:val="32"/>
          <w:szCs w:val="32"/>
        </w:rPr>
      </w:pPr>
      <w:r>
        <w:rPr>
          <w:rFonts w:hint="eastAsia" w:ascii="仿宋_GB2312" w:hAnsi="宋体" w:eastAsia="仿宋_GB2312" w:cs="宋体"/>
          <w:color w:val="000000"/>
          <w:sz w:val="32"/>
          <w:szCs w:val="32"/>
        </w:rPr>
        <w:t>抄送</w:t>
      </w:r>
      <w:r>
        <w:rPr>
          <w:rFonts w:hint="eastAsia" w:ascii="仿宋_GB2312" w:hAnsi="Malgun Gothic Semilight" w:eastAsia="仿宋_GB2312" w:cs="Malgun Gothic Semilight"/>
          <w:color w:val="000000"/>
          <w:sz w:val="32"/>
          <w:szCs w:val="32"/>
        </w:rPr>
        <w:t>：</w:t>
      </w:r>
      <w:r>
        <w:rPr>
          <w:rFonts w:hint="eastAsia" w:ascii="仿宋_GB2312" w:hAnsi="宋体" w:eastAsia="仿宋_GB2312" w:cs="宋体"/>
          <w:color w:val="000000"/>
          <w:sz w:val="32"/>
          <w:szCs w:val="32"/>
        </w:rPr>
        <w:t>市人大常委会选举任免代表工作委员会</w:t>
      </w:r>
      <w:r>
        <w:rPr>
          <w:rFonts w:hint="eastAsia" w:ascii="仿宋_GB2312" w:hAnsi="Malgun Gothic Semilight" w:eastAsia="仿宋_GB2312" w:cs="Malgun Gothic Semilight"/>
          <w:color w:val="000000"/>
          <w:sz w:val="32"/>
          <w:szCs w:val="32"/>
        </w:rPr>
        <w:t>，</w:t>
      </w:r>
      <w:r>
        <w:rPr>
          <w:rFonts w:hint="eastAsia" w:ascii="仿宋_GB2312" w:hAnsi="宋体" w:eastAsia="仿宋_GB2312" w:cs="宋体"/>
          <w:color w:val="000000"/>
          <w:sz w:val="32"/>
          <w:szCs w:val="32"/>
        </w:rPr>
        <w:t>市政府办公厅</w:t>
      </w:r>
      <w:r>
        <w:rPr>
          <w:rFonts w:hint="eastAsia" w:ascii="仿宋_GB2312" w:hAnsi="Malgun Gothic Semilight" w:eastAsia="仿宋_GB2312" w:cs="Malgun Gothic Semilight"/>
          <w:color w:val="000000"/>
          <w:sz w:val="32"/>
          <w:szCs w:val="32"/>
        </w:rPr>
        <w:t>。</w:t>
      </w:r>
    </w:p>
    <w:sectPr>
      <w:headerReference r:id="rId3" w:type="default"/>
      <w:footerReference r:id="rId4" w:type="default"/>
      <w:pgSz w:w="11906" w:h="16838"/>
      <w:pgMar w:top="1440" w:right="1800" w:bottom="1134" w:left="1800"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algun Gothic Semilight">
    <w:altName w:val="宋体"/>
    <w:panose1 w:val="020B0502040204020203"/>
    <w:charset w:val="86"/>
    <w:family w:val="swiss"/>
    <w:pitch w:val="default"/>
    <w:sig w:usb0="00000000" w:usb1="00000000" w:usb2="00000012" w:usb3="00000000" w:csb0="203E01BD" w:csb1="D7FF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hzD29rgEAAEsD&#10;AAAOAAAAAAAAAAEAIAAAAB4BAABkcnMvZTJvRG9jLnhtbFBLBQYAAAAABgAGAFkBAAA+BQAAAAA=&#10;">
              <v:fill on="f" focussize="0,0"/>
              <v:stroke on="f"/>
              <v:imagedata o:title=""/>
              <o:lock v:ext="edit" aspectratio="f"/>
              <v:textbox inset="0mm,0mm,0mm,0mm" style="mso-fit-shape-to-text:t;">
                <w:txbxContent>
                  <w:p>
                    <w:pPr>
                      <w:snapToGrid w:val="0"/>
                      <w:rPr>
                        <w:rFonts w:hint="eastAsia"/>
                        <w:sz w:val="1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DC1168"/>
    <w:rsid w:val="01DC1168"/>
    <w:rsid w:val="01EA6369"/>
    <w:rsid w:val="061D3060"/>
    <w:rsid w:val="0AFF020A"/>
    <w:rsid w:val="394D17E4"/>
    <w:rsid w:val="3ABC132B"/>
    <w:rsid w:val="476369F1"/>
    <w:rsid w:val="4D6047FC"/>
    <w:rsid w:val="4EF52CBF"/>
    <w:rsid w:val="58AC6E8F"/>
    <w:rsid w:val="65D22DC1"/>
    <w:rsid w:val="68C73542"/>
    <w:rsid w:val="75F40321"/>
    <w:rsid w:val="7F1349D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5">
    <w:name w:val="Strong"/>
    <w:qFormat/>
    <w:uiPriority w:val="22"/>
    <w:rPr>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Office_10.8.2.6873_F1E327BC-269C-435d-A152-05C5408002CA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2019-03-15T01:18:00Z</dcterms:created>
  <dc:creator>　　　　　　　　L</dc:creator>
  <cp:lastModifiedBy>Administrator</cp:lastModifiedBy>
  <cp:lastPrinted>2019-06-30T07:04:20Z</cp:lastPrinted>
  <dcterms:modified xsi:type="dcterms:W3CDTF">2019-06-30T07:05:24Z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2052-10.8.2.6873</vt:lpwstr>
  </property>
</Properties>
</file>