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536366">
      <w:pPr>
        <w:spacing w:line="600" w:lineRule="exact"/>
        <w:jc w:val="left"/>
        <w:rPr>
          <w:rFonts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附件</w:t>
      </w:r>
    </w:p>
    <w:p w14:paraId="39652E84">
      <w:pPr>
        <w:spacing w:afterLines="100"/>
        <w:jc w:val="center"/>
        <w:rPr>
          <w:rFonts w:ascii="方正小标宋简体" w:hAnsi="宋体" w:eastAsia="方正小标宋简体" w:cs="宋体"/>
          <w:b/>
          <w:bCs/>
          <w:sz w:val="40"/>
          <w:szCs w:val="40"/>
        </w:rPr>
      </w:pPr>
      <w:bookmarkStart w:id="0" w:name="_GoBack"/>
      <w:r>
        <w:rPr>
          <w:rFonts w:hint="eastAsia" w:ascii="方正小标宋简体" w:hAnsi="黑体" w:eastAsia="方正小标宋简体" w:cs="黑体"/>
          <w:sz w:val="40"/>
          <w:szCs w:val="40"/>
        </w:rPr>
        <w:t>邯郸市老旧小区住宅专项维修资金交存登记表</w:t>
      </w:r>
    </w:p>
    <w:bookmarkEnd w:id="0"/>
    <w:p w14:paraId="72012506">
      <w:pPr>
        <w:spacing w:beforeLines="50" w:afterLines="30" w:line="240" w:lineRule="exact"/>
        <w:jc w:val="left"/>
        <w:rPr>
          <w:rFonts w:ascii="宋体" w:hAnsi="宋体" w:eastAsia="宋体" w:cs="宋体"/>
          <w:bCs/>
          <w:sz w:val="20"/>
        </w:rPr>
      </w:pPr>
      <w:r>
        <w:rPr>
          <w:rFonts w:hint="eastAsia" w:ascii="宋体" w:hAnsi="宋体" w:eastAsia="宋体" w:cs="宋体"/>
          <w:bCs/>
          <w:sz w:val="20"/>
        </w:rPr>
        <w:t>业主大会名称（章）：                                                                                      填报日期：</w:t>
      </w:r>
    </w:p>
    <w:tbl>
      <w:tblPr>
        <w:tblStyle w:val="18"/>
        <w:tblW w:w="13638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7" w:type="dxa"/>
          <w:bottom w:w="0" w:type="dxa"/>
          <w:right w:w="17" w:type="dxa"/>
        </w:tblCellMar>
      </w:tblPr>
      <w:tblGrid>
        <w:gridCol w:w="1515"/>
        <w:gridCol w:w="686"/>
        <w:gridCol w:w="742"/>
        <w:gridCol w:w="620"/>
        <w:gridCol w:w="964"/>
        <w:gridCol w:w="1029"/>
        <w:gridCol w:w="850"/>
        <w:gridCol w:w="1067"/>
        <w:gridCol w:w="1095"/>
        <w:gridCol w:w="990"/>
        <w:gridCol w:w="920"/>
        <w:gridCol w:w="1647"/>
        <w:gridCol w:w="1513"/>
      </w:tblGrid>
      <w:tr w14:paraId="2810577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67" w:hRule="atLeast"/>
          <w:jc w:val="center"/>
        </w:trPr>
        <w:tc>
          <w:tcPr>
            <w:tcW w:w="1515" w:type="dxa"/>
            <w:vAlign w:val="center"/>
          </w:tcPr>
          <w:p w14:paraId="4FA8759A"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小区名称</w:t>
            </w:r>
          </w:p>
        </w:tc>
        <w:tc>
          <w:tcPr>
            <w:tcW w:w="2048" w:type="dxa"/>
            <w:gridSpan w:val="3"/>
            <w:vAlign w:val="center"/>
          </w:tcPr>
          <w:p w14:paraId="38A8A1E2"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964" w:type="dxa"/>
            <w:vAlign w:val="center"/>
          </w:tcPr>
          <w:p w14:paraId="4186E548"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小区地址</w:t>
            </w:r>
          </w:p>
        </w:tc>
        <w:tc>
          <w:tcPr>
            <w:tcW w:w="1879" w:type="dxa"/>
            <w:gridSpan w:val="2"/>
            <w:vAlign w:val="center"/>
          </w:tcPr>
          <w:p w14:paraId="4FBB01D3"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1067" w:type="dxa"/>
            <w:vAlign w:val="center"/>
          </w:tcPr>
          <w:p w14:paraId="1F76B175"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物业管理</w:t>
            </w:r>
          </w:p>
          <w:p w14:paraId="2C4C378E"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所属区</w:t>
            </w:r>
          </w:p>
        </w:tc>
        <w:tc>
          <w:tcPr>
            <w:tcW w:w="1095" w:type="dxa"/>
            <w:vAlign w:val="center"/>
          </w:tcPr>
          <w:p w14:paraId="6492B7A2"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9167F03"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物业类型</w:t>
            </w:r>
          </w:p>
        </w:tc>
        <w:tc>
          <w:tcPr>
            <w:tcW w:w="920" w:type="dxa"/>
            <w:vAlign w:val="center"/>
          </w:tcPr>
          <w:p w14:paraId="73C6F117"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1647" w:type="dxa"/>
            <w:vAlign w:val="center"/>
          </w:tcPr>
          <w:p w14:paraId="417D8755"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层高</w:t>
            </w:r>
          </w:p>
        </w:tc>
        <w:tc>
          <w:tcPr>
            <w:tcW w:w="1513" w:type="dxa"/>
            <w:vAlign w:val="center"/>
          </w:tcPr>
          <w:p w14:paraId="7FC433BD"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</w:tr>
      <w:tr w14:paraId="50DC68D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54" w:hRule="atLeast"/>
          <w:jc w:val="center"/>
        </w:trPr>
        <w:tc>
          <w:tcPr>
            <w:tcW w:w="1515" w:type="dxa"/>
            <w:vAlign w:val="center"/>
          </w:tcPr>
          <w:p w14:paraId="2DC06A73"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交存总面积</w:t>
            </w:r>
          </w:p>
          <w:p w14:paraId="4A2975C1"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（平方米）</w:t>
            </w:r>
          </w:p>
        </w:tc>
        <w:tc>
          <w:tcPr>
            <w:tcW w:w="2048" w:type="dxa"/>
            <w:gridSpan w:val="3"/>
            <w:vAlign w:val="center"/>
          </w:tcPr>
          <w:p w14:paraId="0F1D8A9F"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964" w:type="dxa"/>
            <w:vAlign w:val="center"/>
          </w:tcPr>
          <w:p w14:paraId="4D8D19E4"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交存总额</w:t>
            </w:r>
          </w:p>
          <w:p w14:paraId="7916365F"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（元）</w:t>
            </w:r>
          </w:p>
        </w:tc>
        <w:tc>
          <w:tcPr>
            <w:tcW w:w="1879" w:type="dxa"/>
            <w:gridSpan w:val="2"/>
            <w:vAlign w:val="center"/>
          </w:tcPr>
          <w:p w14:paraId="4B26C43D"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1067" w:type="dxa"/>
            <w:vAlign w:val="center"/>
          </w:tcPr>
          <w:p w14:paraId="1E3462D9"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经办人</w:t>
            </w:r>
          </w:p>
        </w:tc>
        <w:tc>
          <w:tcPr>
            <w:tcW w:w="1095" w:type="dxa"/>
            <w:vAlign w:val="center"/>
          </w:tcPr>
          <w:p w14:paraId="19305B68"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DD5E9B3"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经办人    手机号码</w:t>
            </w:r>
          </w:p>
        </w:tc>
        <w:tc>
          <w:tcPr>
            <w:tcW w:w="4080" w:type="dxa"/>
            <w:gridSpan w:val="3"/>
            <w:vAlign w:val="center"/>
          </w:tcPr>
          <w:p w14:paraId="2488D4E8"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</w:tr>
      <w:tr w14:paraId="3F8B43E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358" w:hRule="atLeast"/>
          <w:jc w:val="center"/>
        </w:trPr>
        <w:tc>
          <w:tcPr>
            <w:tcW w:w="13638" w:type="dxa"/>
            <w:gridSpan w:val="13"/>
            <w:vAlign w:val="center"/>
          </w:tcPr>
          <w:p w14:paraId="510D54D5">
            <w:pPr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交   存   明   细</w:t>
            </w:r>
          </w:p>
        </w:tc>
      </w:tr>
      <w:tr w14:paraId="5213DE8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372" w:hRule="atLeast"/>
          <w:jc w:val="center"/>
        </w:trPr>
        <w:tc>
          <w:tcPr>
            <w:tcW w:w="1515" w:type="dxa"/>
            <w:vMerge w:val="restart"/>
            <w:vAlign w:val="center"/>
          </w:tcPr>
          <w:p w14:paraId="703E8EAF"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房屋地址</w:t>
            </w:r>
          </w:p>
        </w:tc>
        <w:tc>
          <w:tcPr>
            <w:tcW w:w="686" w:type="dxa"/>
            <w:vMerge w:val="restart"/>
            <w:vAlign w:val="center"/>
          </w:tcPr>
          <w:p w14:paraId="521E50F2"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楼号</w:t>
            </w:r>
          </w:p>
        </w:tc>
        <w:tc>
          <w:tcPr>
            <w:tcW w:w="742" w:type="dxa"/>
            <w:vMerge w:val="restart"/>
            <w:vAlign w:val="center"/>
          </w:tcPr>
          <w:p w14:paraId="7AF00F79"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单元号</w:t>
            </w:r>
          </w:p>
        </w:tc>
        <w:tc>
          <w:tcPr>
            <w:tcW w:w="620" w:type="dxa"/>
            <w:vMerge w:val="restart"/>
            <w:vAlign w:val="center"/>
          </w:tcPr>
          <w:p w14:paraId="022F46E7"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房号</w:t>
            </w:r>
          </w:p>
        </w:tc>
        <w:tc>
          <w:tcPr>
            <w:tcW w:w="964" w:type="dxa"/>
            <w:vMerge w:val="restart"/>
            <w:vAlign w:val="center"/>
          </w:tcPr>
          <w:p w14:paraId="7FD48E62"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有无电梯</w:t>
            </w:r>
          </w:p>
        </w:tc>
        <w:tc>
          <w:tcPr>
            <w:tcW w:w="1029" w:type="dxa"/>
            <w:vMerge w:val="restart"/>
            <w:vAlign w:val="center"/>
          </w:tcPr>
          <w:p w14:paraId="32B0FC50"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房屋面积</w:t>
            </w:r>
          </w:p>
          <w:p w14:paraId="149DBA70"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（平方米）</w:t>
            </w:r>
          </w:p>
        </w:tc>
        <w:tc>
          <w:tcPr>
            <w:tcW w:w="850" w:type="dxa"/>
            <w:vMerge w:val="restart"/>
            <w:vAlign w:val="center"/>
          </w:tcPr>
          <w:p w14:paraId="65346271">
            <w:pPr>
              <w:spacing w:line="240" w:lineRule="exact"/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分摊</w:t>
            </w:r>
          </w:p>
          <w:p w14:paraId="563055A0"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金额（元）</w:t>
            </w:r>
          </w:p>
        </w:tc>
        <w:tc>
          <w:tcPr>
            <w:tcW w:w="2162" w:type="dxa"/>
            <w:gridSpan w:val="2"/>
            <w:vAlign w:val="center"/>
          </w:tcPr>
          <w:p w14:paraId="7E58B539"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资金来源</w:t>
            </w:r>
          </w:p>
        </w:tc>
        <w:tc>
          <w:tcPr>
            <w:tcW w:w="990" w:type="dxa"/>
            <w:vMerge w:val="restart"/>
            <w:vAlign w:val="center"/>
          </w:tcPr>
          <w:p w14:paraId="6A07DD95"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产权人</w:t>
            </w:r>
          </w:p>
        </w:tc>
        <w:tc>
          <w:tcPr>
            <w:tcW w:w="920" w:type="dxa"/>
            <w:vMerge w:val="restart"/>
            <w:vAlign w:val="center"/>
          </w:tcPr>
          <w:p w14:paraId="0924E890"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证件种类</w:t>
            </w:r>
          </w:p>
        </w:tc>
        <w:tc>
          <w:tcPr>
            <w:tcW w:w="1647" w:type="dxa"/>
            <w:vMerge w:val="restart"/>
            <w:vAlign w:val="center"/>
          </w:tcPr>
          <w:p w14:paraId="150C6791"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证件号码</w:t>
            </w:r>
          </w:p>
        </w:tc>
        <w:tc>
          <w:tcPr>
            <w:tcW w:w="1513" w:type="dxa"/>
            <w:vMerge w:val="restart"/>
            <w:vAlign w:val="center"/>
          </w:tcPr>
          <w:p w14:paraId="4A1AFDB6"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交存人手机号码</w:t>
            </w:r>
          </w:p>
        </w:tc>
      </w:tr>
      <w:tr w14:paraId="4086A17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372" w:hRule="atLeast"/>
          <w:jc w:val="center"/>
        </w:trPr>
        <w:tc>
          <w:tcPr>
            <w:tcW w:w="1515" w:type="dxa"/>
            <w:vMerge w:val="continue"/>
            <w:vAlign w:val="center"/>
          </w:tcPr>
          <w:p w14:paraId="005B4491">
            <w:pPr>
              <w:rPr>
                <w:szCs w:val="21"/>
              </w:rPr>
            </w:pPr>
          </w:p>
        </w:tc>
        <w:tc>
          <w:tcPr>
            <w:tcW w:w="686" w:type="dxa"/>
            <w:vMerge w:val="continue"/>
            <w:vAlign w:val="center"/>
          </w:tcPr>
          <w:p w14:paraId="0EA819B4">
            <w:pPr>
              <w:rPr>
                <w:szCs w:val="21"/>
              </w:rPr>
            </w:pPr>
          </w:p>
        </w:tc>
        <w:tc>
          <w:tcPr>
            <w:tcW w:w="742" w:type="dxa"/>
            <w:vMerge w:val="continue"/>
            <w:vAlign w:val="center"/>
          </w:tcPr>
          <w:p w14:paraId="482B040B">
            <w:pPr>
              <w:rPr>
                <w:szCs w:val="21"/>
              </w:rPr>
            </w:pPr>
          </w:p>
        </w:tc>
        <w:tc>
          <w:tcPr>
            <w:tcW w:w="620" w:type="dxa"/>
            <w:vMerge w:val="continue"/>
            <w:vAlign w:val="center"/>
          </w:tcPr>
          <w:p w14:paraId="15E45DBF">
            <w:pPr>
              <w:rPr>
                <w:szCs w:val="21"/>
              </w:rPr>
            </w:pPr>
          </w:p>
        </w:tc>
        <w:tc>
          <w:tcPr>
            <w:tcW w:w="964" w:type="dxa"/>
            <w:vMerge w:val="continue"/>
            <w:vAlign w:val="center"/>
          </w:tcPr>
          <w:p w14:paraId="7C4C17C4">
            <w:pPr>
              <w:rPr>
                <w:szCs w:val="21"/>
              </w:rPr>
            </w:pPr>
          </w:p>
        </w:tc>
        <w:tc>
          <w:tcPr>
            <w:tcW w:w="1029" w:type="dxa"/>
            <w:vMerge w:val="continue"/>
            <w:vAlign w:val="center"/>
          </w:tcPr>
          <w:p w14:paraId="6773BAD0">
            <w:pPr>
              <w:rPr>
                <w:szCs w:val="21"/>
              </w:rPr>
            </w:pPr>
          </w:p>
        </w:tc>
        <w:tc>
          <w:tcPr>
            <w:tcW w:w="850" w:type="dxa"/>
            <w:vMerge w:val="continue"/>
            <w:vAlign w:val="center"/>
          </w:tcPr>
          <w:p w14:paraId="6C09138B">
            <w:pPr>
              <w:rPr>
                <w:szCs w:val="21"/>
              </w:rPr>
            </w:pPr>
          </w:p>
        </w:tc>
        <w:tc>
          <w:tcPr>
            <w:tcW w:w="1067" w:type="dxa"/>
            <w:vAlign w:val="center"/>
          </w:tcPr>
          <w:p w14:paraId="43E2CF47"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自筹资金</w:t>
            </w:r>
          </w:p>
        </w:tc>
        <w:tc>
          <w:tcPr>
            <w:tcW w:w="1095" w:type="dxa"/>
            <w:vAlign w:val="center"/>
          </w:tcPr>
          <w:p w14:paraId="2BB4923F"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公共收益</w:t>
            </w:r>
          </w:p>
        </w:tc>
        <w:tc>
          <w:tcPr>
            <w:tcW w:w="990" w:type="dxa"/>
            <w:vMerge w:val="continue"/>
            <w:vAlign w:val="center"/>
          </w:tcPr>
          <w:p w14:paraId="036D1801">
            <w:pPr>
              <w:rPr>
                <w:szCs w:val="21"/>
              </w:rPr>
            </w:pPr>
          </w:p>
        </w:tc>
        <w:tc>
          <w:tcPr>
            <w:tcW w:w="920" w:type="dxa"/>
            <w:vMerge w:val="continue"/>
            <w:vAlign w:val="center"/>
          </w:tcPr>
          <w:p w14:paraId="6C66C8A9">
            <w:pPr>
              <w:rPr>
                <w:szCs w:val="21"/>
              </w:rPr>
            </w:pPr>
          </w:p>
        </w:tc>
        <w:tc>
          <w:tcPr>
            <w:tcW w:w="1647" w:type="dxa"/>
            <w:vMerge w:val="continue"/>
            <w:vAlign w:val="center"/>
          </w:tcPr>
          <w:p w14:paraId="16A001BD">
            <w:pPr>
              <w:rPr>
                <w:szCs w:val="21"/>
              </w:rPr>
            </w:pPr>
          </w:p>
        </w:tc>
        <w:tc>
          <w:tcPr>
            <w:tcW w:w="1513" w:type="dxa"/>
            <w:vMerge w:val="continue"/>
            <w:vAlign w:val="center"/>
          </w:tcPr>
          <w:p w14:paraId="268ABF21">
            <w:pPr>
              <w:rPr>
                <w:szCs w:val="21"/>
              </w:rPr>
            </w:pPr>
          </w:p>
        </w:tc>
      </w:tr>
      <w:tr w14:paraId="5712F6B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jc w:val="center"/>
        </w:trPr>
        <w:tc>
          <w:tcPr>
            <w:tcW w:w="1515" w:type="dxa"/>
            <w:vAlign w:val="center"/>
          </w:tcPr>
          <w:p w14:paraId="423D5404">
            <w:pPr>
              <w:spacing w:line="30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686" w:type="dxa"/>
            <w:vAlign w:val="center"/>
          </w:tcPr>
          <w:p w14:paraId="5541BD4E">
            <w:pPr>
              <w:spacing w:line="30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42" w:type="dxa"/>
            <w:vAlign w:val="center"/>
          </w:tcPr>
          <w:p w14:paraId="17A0234C">
            <w:pPr>
              <w:spacing w:line="30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620" w:type="dxa"/>
            <w:vAlign w:val="center"/>
          </w:tcPr>
          <w:p w14:paraId="2D084DCC">
            <w:pPr>
              <w:spacing w:line="30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964" w:type="dxa"/>
            <w:vAlign w:val="center"/>
          </w:tcPr>
          <w:p w14:paraId="05E4E777">
            <w:pPr>
              <w:spacing w:line="30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029" w:type="dxa"/>
            <w:vAlign w:val="center"/>
          </w:tcPr>
          <w:p w14:paraId="5DF7C4C5">
            <w:pPr>
              <w:spacing w:line="30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49340B28">
            <w:pPr>
              <w:spacing w:line="30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067" w:type="dxa"/>
            <w:vAlign w:val="center"/>
          </w:tcPr>
          <w:p w14:paraId="6821018E">
            <w:pPr>
              <w:spacing w:line="30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095" w:type="dxa"/>
            <w:vAlign w:val="center"/>
          </w:tcPr>
          <w:p w14:paraId="098BDE54">
            <w:pPr>
              <w:spacing w:line="30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97E5FE">
            <w:pPr>
              <w:spacing w:line="30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920" w:type="dxa"/>
            <w:vAlign w:val="center"/>
          </w:tcPr>
          <w:p w14:paraId="72AE0C24">
            <w:pPr>
              <w:spacing w:line="30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647" w:type="dxa"/>
            <w:vAlign w:val="center"/>
          </w:tcPr>
          <w:p w14:paraId="0A83202C">
            <w:pPr>
              <w:spacing w:line="30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513" w:type="dxa"/>
            <w:vAlign w:val="center"/>
          </w:tcPr>
          <w:p w14:paraId="38EE1D34">
            <w:pPr>
              <w:spacing w:line="30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 w14:paraId="0D9C93F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273" w:hRule="atLeast"/>
          <w:jc w:val="center"/>
        </w:trPr>
        <w:tc>
          <w:tcPr>
            <w:tcW w:w="1515" w:type="dxa"/>
            <w:vAlign w:val="center"/>
          </w:tcPr>
          <w:p w14:paraId="65E9555B">
            <w:pPr>
              <w:spacing w:line="30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686" w:type="dxa"/>
            <w:vAlign w:val="center"/>
          </w:tcPr>
          <w:p w14:paraId="7B6685F0">
            <w:pPr>
              <w:spacing w:line="30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42" w:type="dxa"/>
            <w:vAlign w:val="center"/>
          </w:tcPr>
          <w:p w14:paraId="66CC0F55">
            <w:pPr>
              <w:spacing w:line="30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620" w:type="dxa"/>
            <w:vAlign w:val="center"/>
          </w:tcPr>
          <w:p w14:paraId="30183066">
            <w:pPr>
              <w:spacing w:line="30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964" w:type="dxa"/>
            <w:vAlign w:val="center"/>
          </w:tcPr>
          <w:p w14:paraId="7CED41DE">
            <w:pPr>
              <w:spacing w:line="30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029" w:type="dxa"/>
            <w:vAlign w:val="center"/>
          </w:tcPr>
          <w:p w14:paraId="5279DD07">
            <w:pPr>
              <w:spacing w:line="30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5FE04E31">
            <w:pPr>
              <w:spacing w:line="30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067" w:type="dxa"/>
            <w:vAlign w:val="center"/>
          </w:tcPr>
          <w:p w14:paraId="08FCB3AC">
            <w:pPr>
              <w:spacing w:line="30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095" w:type="dxa"/>
            <w:vAlign w:val="center"/>
          </w:tcPr>
          <w:p w14:paraId="2D9CC636">
            <w:pPr>
              <w:spacing w:line="30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F8C7A6C">
            <w:pPr>
              <w:spacing w:line="30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920" w:type="dxa"/>
            <w:vAlign w:val="center"/>
          </w:tcPr>
          <w:p w14:paraId="339AD3EF">
            <w:pPr>
              <w:spacing w:line="30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647" w:type="dxa"/>
            <w:vAlign w:val="center"/>
          </w:tcPr>
          <w:p w14:paraId="12173C16">
            <w:pPr>
              <w:spacing w:line="30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513" w:type="dxa"/>
            <w:vAlign w:val="center"/>
          </w:tcPr>
          <w:p w14:paraId="266EF848">
            <w:pPr>
              <w:spacing w:line="30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 w14:paraId="08C8F8F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jc w:val="center"/>
        </w:trPr>
        <w:tc>
          <w:tcPr>
            <w:tcW w:w="1515" w:type="dxa"/>
            <w:vAlign w:val="center"/>
          </w:tcPr>
          <w:p w14:paraId="2E7AA8A5">
            <w:pPr>
              <w:spacing w:line="30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686" w:type="dxa"/>
            <w:vAlign w:val="center"/>
          </w:tcPr>
          <w:p w14:paraId="752E096B">
            <w:pPr>
              <w:spacing w:line="30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42" w:type="dxa"/>
            <w:vAlign w:val="center"/>
          </w:tcPr>
          <w:p w14:paraId="4B3FE200">
            <w:pPr>
              <w:spacing w:line="30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620" w:type="dxa"/>
            <w:vAlign w:val="center"/>
          </w:tcPr>
          <w:p w14:paraId="2EF75B57">
            <w:pPr>
              <w:spacing w:line="30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964" w:type="dxa"/>
            <w:vAlign w:val="center"/>
          </w:tcPr>
          <w:p w14:paraId="46A2588E">
            <w:pPr>
              <w:spacing w:line="30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029" w:type="dxa"/>
            <w:vAlign w:val="center"/>
          </w:tcPr>
          <w:p w14:paraId="19FD783A">
            <w:pPr>
              <w:spacing w:line="30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0EF38E9D">
            <w:pPr>
              <w:spacing w:line="30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067" w:type="dxa"/>
            <w:vAlign w:val="center"/>
          </w:tcPr>
          <w:p w14:paraId="197548B8">
            <w:pPr>
              <w:spacing w:line="30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095" w:type="dxa"/>
            <w:vAlign w:val="center"/>
          </w:tcPr>
          <w:p w14:paraId="7E702B1F">
            <w:pPr>
              <w:spacing w:line="30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A4FA0A6">
            <w:pPr>
              <w:spacing w:line="30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920" w:type="dxa"/>
            <w:vAlign w:val="center"/>
          </w:tcPr>
          <w:p w14:paraId="58099565">
            <w:pPr>
              <w:spacing w:line="30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647" w:type="dxa"/>
            <w:vAlign w:val="center"/>
          </w:tcPr>
          <w:p w14:paraId="3F09CDA6">
            <w:pPr>
              <w:spacing w:line="30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513" w:type="dxa"/>
            <w:vAlign w:val="center"/>
          </w:tcPr>
          <w:p w14:paraId="399119DF">
            <w:pPr>
              <w:spacing w:line="30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 w14:paraId="34C31C4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jc w:val="center"/>
        </w:trPr>
        <w:tc>
          <w:tcPr>
            <w:tcW w:w="1515" w:type="dxa"/>
            <w:vAlign w:val="center"/>
          </w:tcPr>
          <w:p w14:paraId="5CEC5302">
            <w:pPr>
              <w:spacing w:line="30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686" w:type="dxa"/>
            <w:vAlign w:val="center"/>
          </w:tcPr>
          <w:p w14:paraId="01C72AC1">
            <w:pPr>
              <w:spacing w:line="30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42" w:type="dxa"/>
            <w:vAlign w:val="center"/>
          </w:tcPr>
          <w:p w14:paraId="683F8BDD">
            <w:pPr>
              <w:spacing w:line="30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620" w:type="dxa"/>
            <w:vAlign w:val="center"/>
          </w:tcPr>
          <w:p w14:paraId="706E33D0">
            <w:pPr>
              <w:spacing w:line="30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964" w:type="dxa"/>
            <w:vAlign w:val="center"/>
          </w:tcPr>
          <w:p w14:paraId="20F999FB">
            <w:pPr>
              <w:spacing w:line="30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029" w:type="dxa"/>
            <w:vAlign w:val="center"/>
          </w:tcPr>
          <w:p w14:paraId="365F3B18">
            <w:pPr>
              <w:spacing w:line="30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22DA28E1">
            <w:pPr>
              <w:spacing w:line="30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067" w:type="dxa"/>
            <w:vAlign w:val="center"/>
          </w:tcPr>
          <w:p w14:paraId="2BA1D378">
            <w:pPr>
              <w:spacing w:line="30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095" w:type="dxa"/>
            <w:vAlign w:val="center"/>
          </w:tcPr>
          <w:p w14:paraId="3D7CEFEB">
            <w:pPr>
              <w:spacing w:line="30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C50BE2">
            <w:pPr>
              <w:spacing w:line="30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920" w:type="dxa"/>
            <w:vAlign w:val="center"/>
          </w:tcPr>
          <w:p w14:paraId="31389948">
            <w:pPr>
              <w:spacing w:line="30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647" w:type="dxa"/>
            <w:vAlign w:val="center"/>
          </w:tcPr>
          <w:p w14:paraId="5A52B01C">
            <w:pPr>
              <w:spacing w:line="30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513" w:type="dxa"/>
            <w:vAlign w:val="center"/>
          </w:tcPr>
          <w:p w14:paraId="170CA93B">
            <w:pPr>
              <w:spacing w:line="30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 w14:paraId="1B4EF1C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jc w:val="center"/>
        </w:trPr>
        <w:tc>
          <w:tcPr>
            <w:tcW w:w="1515" w:type="dxa"/>
            <w:vAlign w:val="center"/>
          </w:tcPr>
          <w:p w14:paraId="05D9F841">
            <w:pPr>
              <w:spacing w:line="30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686" w:type="dxa"/>
            <w:vAlign w:val="center"/>
          </w:tcPr>
          <w:p w14:paraId="64277D03">
            <w:pPr>
              <w:spacing w:line="30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42" w:type="dxa"/>
            <w:vAlign w:val="center"/>
          </w:tcPr>
          <w:p w14:paraId="383218C4">
            <w:pPr>
              <w:spacing w:line="30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620" w:type="dxa"/>
            <w:vAlign w:val="center"/>
          </w:tcPr>
          <w:p w14:paraId="24424AE2">
            <w:pPr>
              <w:spacing w:line="30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964" w:type="dxa"/>
            <w:vAlign w:val="center"/>
          </w:tcPr>
          <w:p w14:paraId="59538206">
            <w:pPr>
              <w:spacing w:line="30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029" w:type="dxa"/>
            <w:vAlign w:val="center"/>
          </w:tcPr>
          <w:p w14:paraId="42B66150">
            <w:pPr>
              <w:spacing w:line="30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2A07334F">
            <w:pPr>
              <w:spacing w:line="30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067" w:type="dxa"/>
            <w:vAlign w:val="center"/>
          </w:tcPr>
          <w:p w14:paraId="7F44BAB1">
            <w:pPr>
              <w:spacing w:line="30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095" w:type="dxa"/>
            <w:vAlign w:val="center"/>
          </w:tcPr>
          <w:p w14:paraId="00CD24BB">
            <w:pPr>
              <w:spacing w:line="30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C24DE9">
            <w:pPr>
              <w:spacing w:line="30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920" w:type="dxa"/>
            <w:vAlign w:val="center"/>
          </w:tcPr>
          <w:p w14:paraId="221285E5">
            <w:pPr>
              <w:spacing w:line="30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647" w:type="dxa"/>
            <w:vAlign w:val="center"/>
          </w:tcPr>
          <w:p w14:paraId="1DE6B9EF">
            <w:pPr>
              <w:spacing w:line="30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513" w:type="dxa"/>
            <w:vAlign w:val="center"/>
          </w:tcPr>
          <w:p w14:paraId="71BCA6CD">
            <w:pPr>
              <w:spacing w:line="30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 w14:paraId="6B207EA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jc w:val="center"/>
        </w:trPr>
        <w:tc>
          <w:tcPr>
            <w:tcW w:w="1515" w:type="dxa"/>
            <w:vAlign w:val="center"/>
          </w:tcPr>
          <w:p w14:paraId="0D2C1896">
            <w:pPr>
              <w:spacing w:line="30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686" w:type="dxa"/>
            <w:vAlign w:val="center"/>
          </w:tcPr>
          <w:p w14:paraId="7F5C8666">
            <w:pPr>
              <w:spacing w:line="30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42" w:type="dxa"/>
            <w:vAlign w:val="center"/>
          </w:tcPr>
          <w:p w14:paraId="25C9CFE6">
            <w:pPr>
              <w:spacing w:line="30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620" w:type="dxa"/>
            <w:vAlign w:val="center"/>
          </w:tcPr>
          <w:p w14:paraId="48A1291A">
            <w:pPr>
              <w:spacing w:line="30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964" w:type="dxa"/>
            <w:vAlign w:val="center"/>
          </w:tcPr>
          <w:p w14:paraId="0A254015">
            <w:pPr>
              <w:spacing w:line="30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029" w:type="dxa"/>
            <w:vAlign w:val="center"/>
          </w:tcPr>
          <w:p w14:paraId="16C0B1B9">
            <w:pPr>
              <w:spacing w:line="30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08F4A7D6">
            <w:pPr>
              <w:spacing w:line="30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067" w:type="dxa"/>
            <w:vAlign w:val="center"/>
          </w:tcPr>
          <w:p w14:paraId="252C8059">
            <w:pPr>
              <w:spacing w:line="30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095" w:type="dxa"/>
            <w:vAlign w:val="center"/>
          </w:tcPr>
          <w:p w14:paraId="014D12DF">
            <w:pPr>
              <w:spacing w:line="30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41E7AF2">
            <w:pPr>
              <w:spacing w:line="30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920" w:type="dxa"/>
            <w:vAlign w:val="center"/>
          </w:tcPr>
          <w:p w14:paraId="4A3CDE47">
            <w:pPr>
              <w:spacing w:line="30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647" w:type="dxa"/>
            <w:vAlign w:val="center"/>
          </w:tcPr>
          <w:p w14:paraId="59881198">
            <w:pPr>
              <w:spacing w:line="30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513" w:type="dxa"/>
            <w:vAlign w:val="center"/>
          </w:tcPr>
          <w:p w14:paraId="6AEBEBF2">
            <w:pPr>
              <w:spacing w:line="30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 w14:paraId="596A892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jc w:val="center"/>
        </w:trPr>
        <w:tc>
          <w:tcPr>
            <w:tcW w:w="1515" w:type="dxa"/>
            <w:vAlign w:val="center"/>
          </w:tcPr>
          <w:p w14:paraId="0E743176">
            <w:pPr>
              <w:spacing w:line="30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686" w:type="dxa"/>
            <w:vAlign w:val="center"/>
          </w:tcPr>
          <w:p w14:paraId="29D87F9B">
            <w:pPr>
              <w:spacing w:line="30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42" w:type="dxa"/>
            <w:vAlign w:val="center"/>
          </w:tcPr>
          <w:p w14:paraId="36692412">
            <w:pPr>
              <w:spacing w:line="30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620" w:type="dxa"/>
            <w:vAlign w:val="center"/>
          </w:tcPr>
          <w:p w14:paraId="4007EF1B">
            <w:pPr>
              <w:spacing w:line="30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964" w:type="dxa"/>
            <w:vAlign w:val="center"/>
          </w:tcPr>
          <w:p w14:paraId="3D3FAF8F">
            <w:pPr>
              <w:spacing w:line="30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029" w:type="dxa"/>
            <w:vAlign w:val="center"/>
          </w:tcPr>
          <w:p w14:paraId="1DACEE18">
            <w:pPr>
              <w:spacing w:line="30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7C6DB4A0">
            <w:pPr>
              <w:spacing w:line="30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067" w:type="dxa"/>
            <w:vAlign w:val="center"/>
          </w:tcPr>
          <w:p w14:paraId="03786725">
            <w:pPr>
              <w:spacing w:line="30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095" w:type="dxa"/>
            <w:vAlign w:val="center"/>
          </w:tcPr>
          <w:p w14:paraId="40BA4BEF">
            <w:pPr>
              <w:spacing w:line="30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021E059">
            <w:pPr>
              <w:spacing w:line="30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920" w:type="dxa"/>
            <w:vAlign w:val="center"/>
          </w:tcPr>
          <w:p w14:paraId="7250C0EA">
            <w:pPr>
              <w:spacing w:line="30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647" w:type="dxa"/>
            <w:vAlign w:val="center"/>
          </w:tcPr>
          <w:p w14:paraId="296E3357">
            <w:pPr>
              <w:spacing w:line="30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513" w:type="dxa"/>
            <w:vAlign w:val="center"/>
          </w:tcPr>
          <w:p w14:paraId="6881F906">
            <w:pPr>
              <w:spacing w:line="30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 w14:paraId="0BE3033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jc w:val="center"/>
        </w:trPr>
        <w:tc>
          <w:tcPr>
            <w:tcW w:w="1515" w:type="dxa"/>
            <w:vAlign w:val="center"/>
          </w:tcPr>
          <w:p w14:paraId="607B5BF1">
            <w:pPr>
              <w:spacing w:line="30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686" w:type="dxa"/>
            <w:vAlign w:val="center"/>
          </w:tcPr>
          <w:p w14:paraId="0F2E99A0">
            <w:pPr>
              <w:spacing w:line="30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42" w:type="dxa"/>
            <w:vAlign w:val="center"/>
          </w:tcPr>
          <w:p w14:paraId="3D6E5CEE">
            <w:pPr>
              <w:spacing w:line="30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620" w:type="dxa"/>
            <w:vAlign w:val="center"/>
          </w:tcPr>
          <w:p w14:paraId="700CB7D7">
            <w:pPr>
              <w:spacing w:line="30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964" w:type="dxa"/>
            <w:vAlign w:val="center"/>
          </w:tcPr>
          <w:p w14:paraId="7DCCCA48">
            <w:pPr>
              <w:spacing w:line="30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029" w:type="dxa"/>
            <w:vAlign w:val="center"/>
          </w:tcPr>
          <w:p w14:paraId="2667A3D7">
            <w:pPr>
              <w:spacing w:line="30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429A738E">
            <w:pPr>
              <w:spacing w:line="30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067" w:type="dxa"/>
            <w:vAlign w:val="center"/>
          </w:tcPr>
          <w:p w14:paraId="06CC9CDA">
            <w:pPr>
              <w:spacing w:line="30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095" w:type="dxa"/>
            <w:vAlign w:val="center"/>
          </w:tcPr>
          <w:p w14:paraId="09B237D6">
            <w:pPr>
              <w:spacing w:line="30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0A4B4AB">
            <w:pPr>
              <w:spacing w:line="30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920" w:type="dxa"/>
            <w:vAlign w:val="center"/>
          </w:tcPr>
          <w:p w14:paraId="2E087720">
            <w:pPr>
              <w:spacing w:line="30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647" w:type="dxa"/>
            <w:vAlign w:val="center"/>
          </w:tcPr>
          <w:p w14:paraId="5044EDC8">
            <w:pPr>
              <w:spacing w:line="30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513" w:type="dxa"/>
            <w:vAlign w:val="center"/>
          </w:tcPr>
          <w:p w14:paraId="36A3D7BE">
            <w:pPr>
              <w:spacing w:line="30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 w14:paraId="4D79BFA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414" w:hRule="atLeast"/>
          <w:jc w:val="center"/>
        </w:trPr>
        <w:tc>
          <w:tcPr>
            <w:tcW w:w="13638" w:type="dxa"/>
            <w:gridSpan w:val="13"/>
            <w:vAlign w:val="center"/>
          </w:tcPr>
          <w:p w14:paraId="6EB5DD2B">
            <w:pPr>
              <w:spacing w:line="30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请在此行前增加交存记录明细</w:t>
            </w:r>
          </w:p>
        </w:tc>
      </w:tr>
      <w:tr w14:paraId="69A91B9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386" w:hRule="atLeast"/>
          <w:jc w:val="center"/>
        </w:trPr>
        <w:tc>
          <w:tcPr>
            <w:tcW w:w="4527" w:type="dxa"/>
            <w:gridSpan w:val="5"/>
            <w:vAlign w:val="center"/>
          </w:tcPr>
          <w:p w14:paraId="1283D5D4">
            <w:pPr>
              <w:spacing w:line="30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合 计</w:t>
            </w:r>
          </w:p>
        </w:tc>
        <w:tc>
          <w:tcPr>
            <w:tcW w:w="1029" w:type="dxa"/>
            <w:vAlign w:val="center"/>
          </w:tcPr>
          <w:p w14:paraId="548A2242">
            <w:pPr>
              <w:spacing w:line="300" w:lineRule="exact"/>
              <w:jc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Times New Roman" w:hAnsi="Times New Roman" w:eastAsia="宋体" w:cs="宋体"/>
                <w:bCs/>
                <w:szCs w:val="21"/>
              </w:rPr>
              <w:t>0</w:t>
            </w:r>
            <w:r>
              <w:rPr>
                <w:rFonts w:hint="eastAsia" w:ascii="宋体" w:hAnsi="宋体" w:eastAsia="宋体" w:cs="宋体"/>
                <w:bCs/>
                <w:szCs w:val="21"/>
              </w:rPr>
              <w:t>.</w:t>
            </w:r>
            <w:r>
              <w:rPr>
                <w:rFonts w:hint="eastAsia" w:ascii="Times New Roman" w:hAnsi="Times New Roman" w:eastAsia="宋体" w:cs="宋体"/>
                <w:bCs/>
                <w:szCs w:val="21"/>
              </w:rPr>
              <w:t>00</w:t>
            </w:r>
          </w:p>
        </w:tc>
        <w:tc>
          <w:tcPr>
            <w:tcW w:w="850" w:type="dxa"/>
            <w:vAlign w:val="center"/>
          </w:tcPr>
          <w:p w14:paraId="0EA219ED">
            <w:pPr>
              <w:spacing w:line="300" w:lineRule="exact"/>
              <w:jc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Times New Roman" w:hAnsi="Times New Roman" w:eastAsia="宋体" w:cs="宋体"/>
                <w:bCs/>
                <w:szCs w:val="21"/>
              </w:rPr>
              <w:t>0</w:t>
            </w:r>
            <w:r>
              <w:rPr>
                <w:rFonts w:hint="eastAsia" w:ascii="宋体" w:hAnsi="宋体" w:eastAsia="宋体" w:cs="宋体"/>
                <w:bCs/>
                <w:szCs w:val="21"/>
              </w:rPr>
              <w:t>.</w:t>
            </w:r>
            <w:r>
              <w:rPr>
                <w:rFonts w:hint="eastAsia" w:ascii="Times New Roman" w:hAnsi="Times New Roman" w:eastAsia="宋体" w:cs="宋体"/>
                <w:bCs/>
                <w:szCs w:val="21"/>
              </w:rPr>
              <w:t>00</w:t>
            </w:r>
          </w:p>
        </w:tc>
        <w:tc>
          <w:tcPr>
            <w:tcW w:w="1067" w:type="dxa"/>
            <w:vAlign w:val="center"/>
          </w:tcPr>
          <w:p w14:paraId="0D60D27B">
            <w:pPr>
              <w:spacing w:line="300" w:lineRule="exact"/>
              <w:jc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Times New Roman" w:hAnsi="Times New Roman" w:eastAsia="宋体" w:cs="宋体"/>
                <w:bCs/>
                <w:szCs w:val="21"/>
              </w:rPr>
              <w:t>0</w:t>
            </w:r>
            <w:r>
              <w:rPr>
                <w:rFonts w:hint="eastAsia" w:ascii="宋体" w:hAnsi="宋体" w:eastAsia="宋体" w:cs="宋体"/>
                <w:bCs/>
                <w:szCs w:val="21"/>
              </w:rPr>
              <w:t>.</w:t>
            </w:r>
            <w:r>
              <w:rPr>
                <w:rFonts w:hint="eastAsia" w:ascii="Times New Roman" w:hAnsi="Times New Roman" w:eastAsia="宋体" w:cs="宋体"/>
                <w:bCs/>
                <w:szCs w:val="21"/>
              </w:rPr>
              <w:t>00</w:t>
            </w:r>
          </w:p>
        </w:tc>
        <w:tc>
          <w:tcPr>
            <w:tcW w:w="1095" w:type="dxa"/>
            <w:vAlign w:val="center"/>
          </w:tcPr>
          <w:p w14:paraId="76FA2816">
            <w:pPr>
              <w:spacing w:line="300" w:lineRule="exact"/>
              <w:jc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Times New Roman" w:hAnsi="Times New Roman" w:eastAsia="宋体" w:cs="宋体"/>
                <w:bCs/>
                <w:szCs w:val="21"/>
              </w:rPr>
              <w:t>0</w:t>
            </w:r>
            <w:r>
              <w:rPr>
                <w:rFonts w:hint="eastAsia" w:ascii="宋体" w:hAnsi="宋体" w:eastAsia="宋体" w:cs="宋体"/>
                <w:bCs/>
                <w:szCs w:val="21"/>
              </w:rPr>
              <w:t>.</w:t>
            </w:r>
            <w:r>
              <w:rPr>
                <w:rFonts w:hint="eastAsia" w:ascii="Times New Roman" w:hAnsi="Times New Roman" w:eastAsia="宋体" w:cs="宋体"/>
                <w:bCs/>
                <w:szCs w:val="21"/>
              </w:rPr>
              <w:t>00</w:t>
            </w:r>
          </w:p>
        </w:tc>
        <w:tc>
          <w:tcPr>
            <w:tcW w:w="990" w:type="dxa"/>
            <w:vAlign w:val="center"/>
          </w:tcPr>
          <w:p w14:paraId="5A370C7E">
            <w:pPr>
              <w:spacing w:line="30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920" w:type="dxa"/>
            <w:vAlign w:val="center"/>
          </w:tcPr>
          <w:p w14:paraId="58322B80">
            <w:pPr>
              <w:spacing w:line="30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3160" w:type="dxa"/>
            <w:gridSpan w:val="2"/>
            <w:vAlign w:val="center"/>
          </w:tcPr>
          <w:p w14:paraId="0FC94C1C">
            <w:pPr>
              <w:spacing w:line="30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</w:tbl>
    <w:p w14:paraId="60105431">
      <w:pPr>
        <w:spacing w:line="260" w:lineRule="exact"/>
        <w:jc w:val="left"/>
        <w:rPr>
          <w:rFonts w:ascii="宋体" w:hAnsi="宋体" w:eastAsia="宋体" w:cs="宋体"/>
          <w:b/>
          <w:bCs/>
          <w:szCs w:val="21"/>
        </w:rPr>
      </w:pPr>
      <w:r>
        <w:rPr>
          <w:rFonts w:hint="eastAsia" w:ascii="宋体" w:hAnsi="宋体" w:eastAsia="宋体" w:cs="宋体"/>
          <w:b/>
          <w:bCs/>
          <w:szCs w:val="21"/>
        </w:rPr>
        <w:t>填表说明：</w:t>
      </w:r>
    </w:p>
    <w:p w14:paraId="628D4086">
      <w:pPr>
        <w:spacing w:line="260" w:lineRule="exact"/>
        <w:jc w:val="left"/>
        <w:rPr>
          <w:rFonts w:ascii="宋体" w:hAnsi="宋体" w:eastAsia="宋体" w:cs="宋体"/>
          <w:szCs w:val="21"/>
        </w:rPr>
      </w:pPr>
      <w:r>
        <w:rPr>
          <w:rFonts w:hint="eastAsia" w:ascii="Times New Roman" w:hAnsi="Times New Roman" w:eastAsia="宋体" w:cs="宋体"/>
          <w:szCs w:val="21"/>
        </w:rPr>
        <w:t>1</w:t>
      </w:r>
      <w:r>
        <w:rPr>
          <w:rFonts w:hint="eastAsia" w:ascii="宋体" w:hAnsi="宋体" w:eastAsia="宋体" w:cs="宋体"/>
          <w:szCs w:val="21"/>
        </w:rPr>
        <w:t>.小区名称，应填写小区全称；</w:t>
      </w:r>
    </w:p>
    <w:p w14:paraId="58CB5E10">
      <w:pPr>
        <w:spacing w:line="260" w:lineRule="exact"/>
        <w:jc w:val="left"/>
        <w:rPr>
          <w:rFonts w:ascii="宋体" w:hAnsi="宋体" w:eastAsia="宋体" w:cs="宋体"/>
          <w:szCs w:val="21"/>
        </w:rPr>
      </w:pPr>
      <w:r>
        <w:rPr>
          <w:rFonts w:hint="eastAsia" w:ascii="Times New Roman" w:hAnsi="Times New Roman" w:eastAsia="宋体" w:cs="宋体"/>
          <w:szCs w:val="21"/>
        </w:rPr>
        <w:t>2</w:t>
      </w:r>
      <w:r>
        <w:rPr>
          <w:rFonts w:hint="eastAsia" w:ascii="宋体" w:hAnsi="宋体" w:eastAsia="宋体" w:cs="宋体"/>
          <w:szCs w:val="21"/>
        </w:rPr>
        <w:t>.物业管理所属区，应填写小区所在区；</w:t>
      </w:r>
    </w:p>
    <w:p w14:paraId="23650082">
      <w:pPr>
        <w:spacing w:line="260" w:lineRule="exact"/>
        <w:jc w:val="left"/>
        <w:rPr>
          <w:rFonts w:ascii="宋体" w:hAnsi="宋体" w:eastAsia="宋体" w:cs="宋体"/>
          <w:szCs w:val="21"/>
        </w:rPr>
      </w:pPr>
      <w:r>
        <w:rPr>
          <w:rFonts w:hint="eastAsia" w:ascii="Times New Roman" w:hAnsi="Times New Roman" w:eastAsia="宋体" w:cs="宋体"/>
          <w:szCs w:val="21"/>
        </w:rPr>
        <w:t>3</w:t>
      </w:r>
      <w:r>
        <w:rPr>
          <w:rFonts w:hint="eastAsia" w:ascii="宋体" w:hAnsi="宋体" w:eastAsia="宋体" w:cs="宋体"/>
          <w:szCs w:val="21"/>
        </w:rPr>
        <w:t>.联系电话需填写房屋产权人手机号码；</w:t>
      </w:r>
    </w:p>
    <w:p w14:paraId="381D77AC">
      <w:pPr>
        <w:spacing w:line="260" w:lineRule="exact"/>
        <w:jc w:val="left"/>
        <w:rPr>
          <w:rFonts w:ascii="宋体" w:hAnsi="宋体" w:eastAsia="宋体" w:cs="宋体"/>
          <w:szCs w:val="21"/>
        </w:rPr>
      </w:pPr>
      <w:r>
        <w:rPr>
          <w:rFonts w:hint="eastAsia" w:ascii="Times New Roman" w:hAnsi="Times New Roman" w:eastAsia="宋体" w:cs="宋体"/>
          <w:szCs w:val="21"/>
        </w:rPr>
        <w:t>4</w:t>
      </w:r>
      <w:r>
        <w:rPr>
          <w:rFonts w:hint="eastAsia" w:ascii="宋体" w:hAnsi="宋体" w:eastAsia="宋体" w:cs="宋体"/>
          <w:szCs w:val="21"/>
        </w:rPr>
        <w:t>.证件种类，应填写汉字，即：身份证、护照、营业执照、其他；</w:t>
      </w:r>
    </w:p>
    <w:p w14:paraId="621087DB">
      <w:pPr>
        <w:spacing w:line="260" w:lineRule="exact"/>
        <w:rPr>
          <w:color w:val="000000" w:themeColor="text1"/>
          <w:sz w:val="24"/>
        </w:rPr>
      </w:pPr>
      <w:r>
        <w:rPr>
          <w:rFonts w:hint="eastAsia" w:ascii="Times New Roman" w:hAnsi="Times New Roman" w:eastAsia="宋体" w:cs="宋体"/>
          <w:szCs w:val="21"/>
        </w:rPr>
        <w:t>5</w:t>
      </w:r>
      <w:r>
        <w:rPr>
          <w:rFonts w:hint="eastAsia" w:ascii="宋体" w:hAnsi="宋体" w:eastAsia="宋体" w:cs="宋体"/>
          <w:szCs w:val="21"/>
        </w:rPr>
        <w:t>.楼号、单元号、房号必须为字母或数字。如楼号、门号为空，填数字</w:t>
      </w:r>
      <w:r>
        <w:rPr>
          <w:rFonts w:hint="eastAsia" w:ascii="Times New Roman" w:hAnsi="Times New Roman" w:eastAsia="宋体" w:cs="宋体"/>
          <w:szCs w:val="21"/>
        </w:rPr>
        <w:t>0</w:t>
      </w:r>
      <w:r>
        <w:rPr>
          <w:rFonts w:hint="eastAsia" w:ascii="宋体" w:hAnsi="宋体" w:eastAsia="宋体" w:cs="宋体"/>
          <w:szCs w:val="21"/>
        </w:rPr>
        <w:t>。</w:t>
      </w:r>
    </w:p>
    <w:p w14:paraId="100089E1">
      <w:pPr>
        <w:spacing w:line="40" w:lineRule="exact"/>
        <w:rPr>
          <w:color w:val="000000" w:themeColor="text1"/>
          <w:sz w:val="24"/>
        </w:rPr>
      </w:pPr>
    </w:p>
    <w:sectPr>
      <w:footerReference r:id="rId3" w:type="default"/>
      <w:footerReference r:id="rId4" w:type="even"/>
      <w:pgSz w:w="16838" w:h="11906" w:orient="landscape"/>
      <w:pgMar w:top="794" w:right="1758" w:bottom="1701" w:left="1758" w:header="851" w:footer="1588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6D7B2E2-DEEC-4D72-9674-D294C368FB1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BE521BAB-CF9E-4AAE-83C7-364466BC7917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6D668923-49DA-42F8-AAC5-EEF5FA4780DB}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DF4EBA38-8F12-4778-A944-B0D9E04538BC}"/>
  </w:font>
  <w:font w:name="??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hint="eastAsia" w:ascii="方正仿宋_GBK" w:hAnsi="仿宋_GB2312" w:eastAsia="方正仿宋_GBK" w:cs="仿宋_GB2312"/>
        <w:b/>
        <w:sz w:val="24"/>
      </w:rPr>
      <w:id w:val="606252860"/>
    </w:sdtPr>
    <w:sdtEndPr>
      <w:rPr>
        <w:rFonts w:hint="eastAsia" w:cs="仿宋_GB2312" w:asciiTheme="minorEastAsia" w:hAnsiTheme="minorEastAsia" w:eastAsiaTheme="minorEastAsia"/>
        <w:b/>
        <w:sz w:val="28"/>
        <w:szCs w:val="28"/>
      </w:rPr>
    </w:sdtEndPr>
    <w:sdtContent>
      <w:p w14:paraId="2B06F526">
        <w:pPr>
          <w:pStyle w:val="12"/>
          <w:jc w:val="right"/>
        </w:pPr>
        <w:r>
          <w:rPr>
            <w:rFonts w:hint="eastAsia" w:cs="仿宋_GB2312" w:asciiTheme="minorEastAsia" w:hAnsiTheme="minorEastAsia"/>
            <w:sz w:val="28"/>
            <w:szCs w:val="28"/>
          </w:rPr>
          <w:t xml:space="preserve">— </w:t>
        </w: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 PAGE  \* MERGEFORMAT 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sz w:val="28"/>
            <w:szCs w:val="28"/>
          </w:rPr>
          <w:t>3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  <w:r>
          <w:rPr>
            <w:rFonts w:hint="eastAsia" w:cs="仿宋_GB2312" w:asciiTheme="minorEastAsia" w:hAnsiTheme="minorEastAsia"/>
            <w:sz w:val="28"/>
            <w:szCs w:val="28"/>
          </w:rPr>
          <w:t xml:space="preserve"> —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hint="eastAsia" w:ascii="方正仿宋_GBK" w:hAnsi="仿宋_GB2312" w:eastAsia="方正仿宋_GBK" w:cs="仿宋_GB2312"/>
        <w:b/>
        <w:sz w:val="24"/>
      </w:rPr>
      <w:id w:val="606252844"/>
    </w:sdtPr>
    <w:sdtEndPr>
      <w:rPr>
        <w:rFonts w:hint="eastAsia" w:ascii="方正仿宋_GBK" w:hAnsi="仿宋_GB2312" w:eastAsia="方正仿宋_GBK" w:cs="仿宋_GB2312"/>
        <w:b/>
        <w:sz w:val="24"/>
      </w:rPr>
    </w:sdtEndPr>
    <w:sdtContent>
      <w:sdt>
        <w:sdtPr>
          <w:rPr>
            <w:rFonts w:hint="eastAsia" w:ascii="方正仿宋_GBK" w:hAnsi="仿宋_GB2312" w:eastAsia="方正仿宋_GBK" w:cs="仿宋_GB2312"/>
            <w:b/>
            <w:sz w:val="24"/>
          </w:rPr>
          <w:id w:val="34936305"/>
        </w:sdtPr>
        <w:sdtEndPr>
          <w:rPr>
            <w:rFonts w:hint="eastAsia" w:cs="仿宋_GB2312" w:asciiTheme="minorEastAsia" w:hAnsiTheme="minorEastAsia" w:eastAsiaTheme="minorEastAsia"/>
            <w:b/>
            <w:sz w:val="28"/>
            <w:szCs w:val="28"/>
          </w:rPr>
        </w:sdtEndPr>
        <w:sdtContent>
          <w:p w14:paraId="00A801E7">
            <w:pPr>
              <w:pStyle w:val="12"/>
              <w:rPr>
                <w:rFonts w:cs="仿宋_GB2312"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cs="仿宋_GB2312" w:asciiTheme="minorEastAsia" w:hAnsiTheme="minorEastAsia"/>
                <w:sz w:val="28"/>
                <w:szCs w:val="28"/>
              </w:rPr>
              <w:t xml:space="preserve">—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>
              <w:rPr>
                <w:rFonts w:ascii="Times New Roman" w:hAnsi="Times New Roman" w:cs="Times New Roman"/>
                <w:sz w:val="28"/>
                <w:szCs w:val="28"/>
              </w:rPr>
              <w:instrText xml:space="preserve"> PAGE  \* MERGEFORMAT </w:instrText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  <w:r>
              <w:rPr>
                <w:rFonts w:hint="eastAsia" w:cs="仿宋_GB2312" w:asciiTheme="minorEastAsia" w:hAnsiTheme="minorEastAsia"/>
                <w:sz w:val="28"/>
                <w:szCs w:val="28"/>
              </w:rPr>
              <w:t xml:space="preserve"> —</w:t>
            </w:r>
          </w:p>
        </w:sdtContent>
      </w:sdt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TrueTypeFonts/>
  <w:saveSubsetFonts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mRiMTYxYTJhYzUxZTJjZjYxYTNiNjM5Y2RmNjUyZTAifQ=="/>
  </w:docVars>
  <w:rsids>
    <w:rsidRoot w:val="00AA6020"/>
    <w:rsid w:val="000357F4"/>
    <w:rsid w:val="00054382"/>
    <w:rsid w:val="00065DE5"/>
    <w:rsid w:val="000C3B70"/>
    <w:rsid w:val="000E21E2"/>
    <w:rsid w:val="000E7468"/>
    <w:rsid w:val="00124256"/>
    <w:rsid w:val="0015182C"/>
    <w:rsid w:val="00162945"/>
    <w:rsid w:val="00183D18"/>
    <w:rsid w:val="001B5FCE"/>
    <w:rsid w:val="001C4DC8"/>
    <w:rsid w:val="001C6CE4"/>
    <w:rsid w:val="001D40D2"/>
    <w:rsid w:val="001F35C3"/>
    <w:rsid w:val="002066B6"/>
    <w:rsid w:val="00216829"/>
    <w:rsid w:val="00255B9A"/>
    <w:rsid w:val="00300710"/>
    <w:rsid w:val="003534D4"/>
    <w:rsid w:val="003635B6"/>
    <w:rsid w:val="00393F1F"/>
    <w:rsid w:val="003A6564"/>
    <w:rsid w:val="003A6DDC"/>
    <w:rsid w:val="003A739B"/>
    <w:rsid w:val="003B04D0"/>
    <w:rsid w:val="003D2B2D"/>
    <w:rsid w:val="003F58E3"/>
    <w:rsid w:val="0041370A"/>
    <w:rsid w:val="004213A3"/>
    <w:rsid w:val="004261C2"/>
    <w:rsid w:val="00437CA4"/>
    <w:rsid w:val="00473072"/>
    <w:rsid w:val="00502796"/>
    <w:rsid w:val="00503BC1"/>
    <w:rsid w:val="00550E8A"/>
    <w:rsid w:val="005933BD"/>
    <w:rsid w:val="00596E34"/>
    <w:rsid w:val="005B5AD4"/>
    <w:rsid w:val="005C5C02"/>
    <w:rsid w:val="0062700B"/>
    <w:rsid w:val="006370D6"/>
    <w:rsid w:val="006C04D0"/>
    <w:rsid w:val="006D08E4"/>
    <w:rsid w:val="007C67F5"/>
    <w:rsid w:val="007D2B6F"/>
    <w:rsid w:val="007D6F77"/>
    <w:rsid w:val="008727DD"/>
    <w:rsid w:val="00895529"/>
    <w:rsid w:val="008A79FE"/>
    <w:rsid w:val="008B5849"/>
    <w:rsid w:val="008D41FE"/>
    <w:rsid w:val="008E6D95"/>
    <w:rsid w:val="00902472"/>
    <w:rsid w:val="00937E14"/>
    <w:rsid w:val="009471EA"/>
    <w:rsid w:val="00960D39"/>
    <w:rsid w:val="00971C18"/>
    <w:rsid w:val="009762B2"/>
    <w:rsid w:val="009954A4"/>
    <w:rsid w:val="009D66B8"/>
    <w:rsid w:val="00AA6020"/>
    <w:rsid w:val="00AC7327"/>
    <w:rsid w:val="00AF5C05"/>
    <w:rsid w:val="00B142FE"/>
    <w:rsid w:val="00B350FC"/>
    <w:rsid w:val="00BB46BD"/>
    <w:rsid w:val="00BB770F"/>
    <w:rsid w:val="00C24287"/>
    <w:rsid w:val="00C27BC4"/>
    <w:rsid w:val="00C32666"/>
    <w:rsid w:val="00C4279D"/>
    <w:rsid w:val="00C81D89"/>
    <w:rsid w:val="00C85401"/>
    <w:rsid w:val="00CA7184"/>
    <w:rsid w:val="00CB1FB8"/>
    <w:rsid w:val="00CC710D"/>
    <w:rsid w:val="00CF0032"/>
    <w:rsid w:val="00CF2381"/>
    <w:rsid w:val="00D44889"/>
    <w:rsid w:val="00D76F30"/>
    <w:rsid w:val="00D819FB"/>
    <w:rsid w:val="00D86858"/>
    <w:rsid w:val="00DB4407"/>
    <w:rsid w:val="00DE7897"/>
    <w:rsid w:val="00E255DF"/>
    <w:rsid w:val="00E36E32"/>
    <w:rsid w:val="00E41F05"/>
    <w:rsid w:val="00E44217"/>
    <w:rsid w:val="00E5127A"/>
    <w:rsid w:val="00E519E9"/>
    <w:rsid w:val="00ED045F"/>
    <w:rsid w:val="00F12809"/>
    <w:rsid w:val="00F36085"/>
    <w:rsid w:val="00F52FB5"/>
    <w:rsid w:val="00F66993"/>
    <w:rsid w:val="00F813DF"/>
    <w:rsid w:val="00FB42B5"/>
    <w:rsid w:val="00FC1CEA"/>
    <w:rsid w:val="00FE3E01"/>
    <w:rsid w:val="03F945AE"/>
    <w:rsid w:val="07C06351"/>
    <w:rsid w:val="0C4C1E66"/>
    <w:rsid w:val="0E1B19B0"/>
    <w:rsid w:val="16893DD1"/>
    <w:rsid w:val="2B715234"/>
    <w:rsid w:val="45197BDB"/>
    <w:rsid w:val="499E624B"/>
    <w:rsid w:val="50D668AD"/>
    <w:rsid w:val="55F308DA"/>
    <w:rsid w:val="58AB7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/>
    <w:lsdException w:uiPriority="99" w:name="index 2"/>
    <w:lsdException w:uiPriority="99" w:name="index 3"/>
    <w:lsdException w:uiPriority="99" w:name="index 4"/>
    <w:lsdException w:qFormat="1" w:unhideWhenUsed="0" w:uiPriority="0" w:semiHidden="0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qFormat="1" w:unhideWhenUsed="0" w:uiPriority="9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4"/>
    <w:qFormat/>
    <w:uiPriority w:val="0"/>
    <w:pPr>
      <w:spacing w:line="576" w:lineRule="exact"/>
      <w:jc w:val="center"/>
      <w:outlineLvl w:val="0"/>
    </w:pPr>
    <w:rPr>
      <w:rFonts w:ascii="Times New Roman" w:hAnsi="Times New Roman" w:eastAsia="方正小标宋简体"/>
      <w:sz w:val="44"/>
      <w:szCs w:val="20"/>
    </w:rPr>
  </w:style>
  <w:style w:type="paragraph" w:styleId="3">
    <w:name w:val="heading 2"/>
    <w:basedOn w:val="1"/>
    <w:next w:val="1"/>
    <w:link w:val="25"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cstheme="majorBidi"/>
      <w:b/>
    </w:rPr>
  </w:style>
  <w:style w:type="paragraph" w:styleId="4">
    <w:name w:val="heading 3"/>
    <w:basedOn w:val="1"/>
    <w:next w:val="1"/>
    <w:link w:val="45"/>
    <w:semiHidden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20">
    <w:name w:val="Default Paragraph Font"/>
    <w:semiHidden/>
    <w:unhideWhenUsed/>
    <w:qFormat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index 5"/>
    <w:basedOn w:val="1"/>
    <w:next w:val="1"/>
    <w:qFormat/>
    <w:uiPriority w:val="0"/>
    <w:pPr>
      <w:ind w:left="1680"/>
    </w:pPr>
  </w:style>
  <w:style w:type="paragraph" w:styleId="6">
    <w:name w:val="Body Text"/>
    <w:basedOn w:val="1"/>
    <w:link w:val="40"/>
    <w:semiHidden/>
    <w:unhideWhenUsed/>
    <w:qFormat/>
    <w:uiPriority w:val="99"/>
    <w:pPr>
      <w:spacing w:after="120"/>
    </w:pPr>
  </w:style>
  <w:style w:type="paragraph" w:styleId="7">
    <w:name w:val="Body Text Indent"/>
    <w:basedOn w:val="1"/>
    <w:next w:val="8"/>
    <w:link w:val="31"/>
    <w:autoRedefine/>
    <w:qFormat/>
    <w:uiPriority w:val="0"/>
    <w:pPr>
      <w:ind w:left="420" w:leftChars="200"/>
    </w:pPr>
  </w:style>
  <w:style w:type="paragraph" w:styleId="8">
    <w:name w:val="toc 2"/>
    <w:basedOn w:val="1"/>
    <w:next w:val="1"/>
    <w:autoRedefine/>
    <w:semiHidden/>
    <w:qFormat/>
    <w:uiPriority w:val="99"/>
    <w:pPr>
      <w:spacing w:line="600" w:lineRule="exact"/>
    </w:pPr>
    <w:rPr>
      <w:rFonts w:ascii="方正仿宋_GBK" w:cs="方正仿宋_GBK"/>
      <w:b/>
      <w:bCs/>
      <w:spacing w:val="8"/>
      <w:sz w:val="36"/>
      <w:szCs w:val="36"/>
      <w:lang w:val="zh-CN"/>
    </w:rPr>
  </w:style>
  <w:style w:type="paragraph" w:styleId="9">
    <w:name w:val="Plain Text"/>
    <w:basedOn w:val="1"/>
    <w:link w:val="28"/>
    <w:autoRedefine/>
    <w:qFormat/>
    <w:uiPriority w:val="0"/>
    <w:rPr>
      <w:rFonts w:ascii="宋体" w:hAnsi="Courier New" w:cs="Courier New"/>
      <w:szCs w:val="21"/>
    </w:rPr>
  </w:style>
  <w:style w:type="paragraph" w:styleId="10">
    <w:name w:val="Body Text Indent 2"/>
    <w:basedOn w:val="1"/>
    <w:link w:val="44"/>
    <w:qFormat/>
    <w:uiPriority w:val="0"/>
    <w:pPr>
      <w:spacing w:after="120" w:line="480" w:lineRule="auto"/>
      <w:ind w:left="420" w:leftChars="200"/>
    </w:pPr>
    <w:rPr>
      <w:rFonts w:ascii="Times New Roman" w:hAnsi="Times New Roman" w:eastAsia="宋体" w:cs="Times New Roman"/>
      <w:szCs w:val="20"/>
    </w:rPr>
  </w:style>
  <w:style w:type="paragraph" w:styleId="11">
    <w:name w:val="Balloon Text"/>
    <w:basedOn w:val="1"/>
    <w:link w:val="29"/>
    <w:autoRedefine/>
    <w:qFormat/>
    <w:uiPriority w:val="0"/>
    <w:rPr>
      <w:sz w:val="18"/>
      <w:szCs w:val="18"/>
    </w:rPr>
  </w:style>
  <w:style w:type="paragraph" w:styleId="12">
    <w:name w:val="footer"/>
    <w:basedOn w:val="1"/>
    <w:link w:val="27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3">
    <w:name w:val="header"/>
    <w:basedOn w:val="1"/>
    <w:link w:val="26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4">
    <w:name w:val="Normal (Web)"/>
    <w:basedOn w:val="1"/>
    <w:autoRedefine/>
    <w:qFormat/>
    <w:uiPriority w:val="0"/>
    <w:rPr>
      <w:sz w:val="24"/>
    </w:rPr>
  </w:style>
  <w:style w:type="paragraph" w:styleId="15">
    <w:name w:val="Title"/>
    <w:basedOn w:val="1"/>
    <w:next w:val="1"/>
    <w:link w:val="35"/>
    <w:qFormat/>
    <w:uiPriority w:val="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Cs w:val="32"/>
    </w:rPr>
  </w:style>
  <w:style w:type="paragraph" w:styleId="16">
    <w:name w:val="Body Text First Indent"/>
    <w:basedOn w:val="6"/>
    <w:link w:val="41"/>
    <w:qFormat/>
    <w:uiPriority w:val="0"/>
    <w:pPr>
      <w:spacing w:after="0" w:line="400" w:lineRule="exact"/>
      <w:ind w:firstLine="480" w:firstLineChars="200"/>
      <w:jc w:val="center"/>
    </w:pPr>
    <w:rPr>
      <w:rFonts w:eastAsia="宋体"/>
      <w:kern w:val="0"/>
      <w:sz w:val="28"/>
    </w:rPr>
  </w:style>
  <w:style w:type="paragraph" w:styleId="17">
    <w:name w:val="Body Text First Indent 2"/>
    <w:basedOn w:val="7"/>
    <w:next w:val="1"/>
    <w:link w:val="32"/>
    <w:autoRedefine/>
    <w:qFormat/>
    <w:uiPriority w:val="0"/>
    <w:pPr>
      <w:spacing w:line="480" w:lineRule="exact"/>
      <w:ind w:left="0" w:leftChars="0"/>
    </w:pPr>
    <w:rPr>
      <w:szCs w:val="22"/>
    </w:rPr>
  </w:style>
  <w:style w:type="table" w:styleId="19">
    <w:name w:val="Table Grid"/>
    <w:basedOn w:val="18"/>
    <w:autoRedefine/>
    <w:qFormat/>
    <w:uiPriority w:val="59"/>
    <w:pPr>
      <w:widowControl w:val="0"/>
      <w:jc w:val="both"/>
    </w:pPr>
    <w:rPr>
      <w:rFonts w:asciiTheme="minorHAnsi" w:hAnsiTheme="minorHAnsi" w:eastAsiaTheme="minorEastAsia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1">
    <w:name w:val="Strong"/>
    <w:qFormat/>
    <w:uiPriority w:val="0"/>
    <w:rPr>
      <w:b/>
      <w:bCs/>
    </w:rPr>
  </w:style>
  <w:style w:type="character" w:styleId="22">
    <w:name w:val="page number"/>
    <w:autoRedefine/>
    <w:qFormat/>
    <w:uiPriority w:val="0"/>
    <w:rPr>
      <w:rFonts w:ascii="Times New Roman" w:hAnsi="Times New Roman" w:eastAsia="宋体" w:cs="Times New Roman"/>
    </w:rPr>
  </w:style>
  <w:style w:type="character" w:styleId="23">
    <w:name w:val="Hyperlink"/>
    <w:basedOn w:val="20"/>
    <w:autoRedefine/>
    <w:qFormat/>
    <w:uiPriority w:val="99"/>
    <w:rPr>
      <w:color w:val="0000FF"/>
      <w:u w:val="single"/>
    </w:rPr>
  </w:style>
  <w:style w:type="character" w:customStyle="1" w:styleId="24">
    <w:name w:val="标题 1 Char"/>
    <w:basedOn w:val="20"/>
    <w:link w:val="2"/>
    <w:autoRedefine/>
    <w:qFormat/>
    <w:uiPriority w:val="0"/>
    <w:rPr>
      <w:rFonts w:eastAsia="方正小标宋简体" w:cs="黑体"/>
      <w:kern w:val="2"/>
      <w:sz w:val="44"/>
    </w:rPr>
  </w:style>
  <w:style w:type="character" w:customStyle="1" w:styleId="25">
    <w:name w:val="标题 2 Char"/>
    <w:link w:val="3"/>
    <w:autoRedefine/>
    <w:qFormat/>
    <w:uiPriority w:val="0"/>
    <w:rPr>
      <w:rFonts w:ascii="Arial" w:hAnsi="Arial" w:eastAsia="黑体" w:cstheme="majorBidi"/>
      <w:b/>
      <w:kern w:val="2"/>
      <w:sz w:val="32"/>
      <w:szCs w:val="24"/>
    </w:rPr>
  </w:style>
  <w:style w:type="character" w:customStyle="1" w:styleId="26">
    <w:name w:val="页眉 Char"/>
    <w:basedOn w:val="20"/>
    <w:link w:val="13"/>
    <w:qFormat/>
    <w:uiPriority w:val="0"/>
    <w:rPr>
      <w:kern w:val="2"/>
      <w:sz w:val="18"/>
      <w:szCs w:val="24"/>
    </w:rPr>
  </w:style>
  <w:style w:type="character" w:customStyle="1" w:styleId="27">
    <w:name w:val="页脚 Char"/>
    <w:basedOn w:val="20"/>
    <w:link w:val="12"/>
    <w:qFormat/>
    <w:uiPriority w:val="0"/>
    <w:rPr>
      <w:kern w:val="2"/>
      <w:sz w:val="18"/>
      <w:szCs w:val="24"/>
    </w:rPr>
  </w:style>
  <w:style w:type="character" w:customStyle="1" w:styleId="28">
    <w:name w:val="纯文本 Char"/>
    <w:basedOn w:val="20"/>
    <w:link w:val="9"/>
    <w:qFormat/>
    <w:uiPriority w:val="0"/>
    <w:rPr>
      <w:rFonts w:ascii="宋体" w:hAnsi="Courier New" w:cs="Courier New"/>
      <w:kern w:val="2"/>
      <w:sz w:val="21"/>
      <w:szCs w:val="21"/>
    </w:rPr>
  </w:style>
  <w:style w:type="character" w:customStyle="1" w:styleId="29">
    <w:name w:val="批注框文本 Char"/>
    <w:basedOn w:val="20"/>
    <w:link w:val="11"/>
    <w:qFormat/>
    <w:uiPriority w:val="0"/>
    <w:rPr>
      <w:kern w:val="2"/>
      <w:sz w:val="18"/>
      <w:szCs w:val="18"/>
    </w:rPr>
  </w:style>
  <w:style w:type="paragraph" w:customStyle="1" w:styleId="30">
    <w:name w:val="Default"/>
    <w:next w:val="5"/>
    <w:qFormat/>
    <w:uiPriority w:val="0"/>
    <w:pPr>
      <w:widowControl w:val="0"/>
      <w:autoSpaceDE w:val="0"/>
      <w:autoSpaceDN w:val="0"/>
      <w:adjustRightInd w:val="0"/>
    </w:pPr>
    <w:rPr>
      <w:rFonts w:ascii="方正仿宋_GBK" w:hAnsi="方正仿宋_GBK" w:eastAsia="仿宋_GB2312" w:cs="宋体"/>
      <w:color w:val="000000"/>
      <w:sz w:val="24"/>
      <w:szCs w:val="24"/>
      <w:lang w:val="en-US" w:eastAsia="zh-CN" w:bidi="ar-SA"/>
    </w:rPr>
  </w:style>
  <w:style w:type="character" w:customStyle="1" w:styleId="31">
    <w:name w:val="正文文本缩进 Char"/>
    <w:basedOn w:val="20"/>
    <w:link w:val="7"/>
    <w:qFormat/>
    <w:uiPriority w:val="0"/>
    <w:rPr>
      <w:kern w:val="2"/>
      <w:sz w:val="21"/>
      <w:szCs w:val="24"/>
    </w:rPr>
  </w:style>
  <w:style w:type="character" w:customStyle="1" w:styleId="32">
    <w:name w:val="正文首行缩进 2 Char"/>
    <w:basedOn w:val="31"/>
    <w:link w:val="17"/>
    <w:qFormat/>
    <w:uiPriority w:val="0"/>
    <w:rPr>
      <w:szCs w:val="22"/>
    </w:rPr>
  </w:style>
  <w:style w:type="paragraph" w:customStyle="1" w:styleId="33">
    <w:name w:val="index 51"/>
    <w:basedOn w:val="1"/>
    <w:next w:val="1"/>
    <w:autoRedefine/>
    <w:qFormat/>
    <w:uiPriority w:val="0"/>
    <w:pPr>
      <w:ind w:left="1680"/>
    </w:pPr>
  </w:style>
  <w:style w:type="paragraph" w:customStyle="1" w:styleId="34">
    <w:name w:val="Plain Text1"/>
    <w:basedOn w:val="1"/>
    <w:autoRedefine/>
    <w:qFormat/>
    <w:uiPriority w:val="0"/>
    <w:rPr>
      <w:rFonts w:ascii="??" w:hAnsi="Courier New" w:eastAsia="Times New Roman" w:cs="Courier New"/>
      <w:szCs w:val="21"/>
    </w:rPr>
  </w:style>
  <w:style w:type="character" w:customStyle="1" w:styleId="35">
    <w:name w:val="标题 Char"/>
    <w:basedOn w:val="20"/>
    <w:link w:val="15"/>
    <w:qFormat/>
    <w:uiPriority w:val="0"/>
    <w:rPr>
      <w:rFonts w:asciiTheme="majorHAnsi" w:hAnsiTheme="majorHAnsi" w:cstheme="majorBidi"/>
      <w:b/>
      <w:bCs/>
      <w:kern w:val="2"/>
      <w:sz w:val="32"/>
      <w:szCs w:val="32"/>
    </w:rPr>
  </w:style>
  <w:style w:type="paragraph" w:styleId="36">
    <w:name w:val="List Paragraph"/>
    <w:basedOn w:val="1"/>
    <w:qFormat/>
    <w:uiPriority w:val="99"/>
    <w:pPr>
      <w:ind w:firstLine="420" w:firstLineChars="200"/>
    </w:pPr>
  </w:style>
  <w:style w:type="character" w:customStyle="1" w:styleId="37">
    <w:name w:val="font0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38">
    <w:name w:val="font11"/>
    <w:qFormat/>
    <w:uiPriority w:val="0"/>
    <w:rPr>
      <w:rFonts w:hint="eastAsia" w:ascii="宋体" w:hAnsi="宋体" w:eastAsia="宋体" w:cs="宋体"/>
      <w:color w:val="FF0000"/>
      <w:sz w:val="22"/>
      <w:szCs w:val="22"/>
      <w:u w:val="none"/>
    </w:rPr>
  </w:style>
  <w:style w:type="paragraph" w:customStyle="1" w:styleId="39">
    <w:name w:val="正文2"/>
    <w:next w:val="1"/>
    <w:qFormat/>
    <w:uiPriority w:val="0"/>
    <w:pPr>
      <w:outlineLvl w:val="3"/>
    </w:pPr>
    <w:rPr>
      <w:rFonts w:ascii="宋体" w:hAnsi="宋体" w:eastAsia="宋体" w:cs="宋体"/>
      <w:kern w:val="2"/>
      <w:szCs w:val="22"/>
      <w:lang w:val="en-US" w:eastAsia="zh-CN" w:bidi="ar-SA"/>
    </w:rPr>
  </w:style>
  <w:style w:type="character" w:customStyle="1" w:styleId="40">
    <w:name w:val="正文文本 Char"/>
    <w:basedOn w:val="20"/>
    <w:link w:val="6"/>
    <w:semiHidden/>
    <w:qFormat/>
    <w:uiPriority w:val="99"/>
    <w:rPr>
      <w:rFonts w:ascii="Calibri" w:hAnsi="Calibri" w:eastAsia="黑体" w:cs="黑体"/>
      <w:kern w:val="2"/>
      <w:sz w:val="32"/>
      <w:szCs w:val="24"/>
    </w:rPr>
  </w:style>
  <w:style w:type="character" w:customStyle="1" w:styleId="41">
    <w:name w:val="正文首行缩进 Char"/>
    <w:basedOn w:val="40"/>
    <w:link w:val="16"/>
    <w:qFormat/>
    <w:uiPriority w:val="0"/>
    <w:rPr>
      <w:sz w:val="28"/>
    </w:rPr>
  </w:style>
  <w:style w:type="paragraph" w:customStyle="1" w:styleId="42">
    <w:name w:val="Normal Indent1"/>
    <w:qFormat/>
    <w:uiPriority w:val="0"/>
    <w:pPr>
      <w:widowControl w:val="0"/>
      <w:ind w:firstLine="420" w:firstLineChars="20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paragraph" w:customStyle="1" w:styleId="43">
    <w:name w:val="正文缩进1"/>
    <w:basedOn w:val="1"/>
    <w:qFormat/>
    <w:uiPriority w:val="0"/>
    <w:pPr>
      <w:ind w:firstLine="420"/>
    </w:pPr>
    <w:rPr>
      <w:rFonts w:ascii="Times New Roman" w:hAnsi="Times New Roman" w:eastAsia="宋体" w:cs="Times New Roman"/>
    </w:rPr>
  </w:style>
  <w:style w:type="character" w:customStyle="1" w:styleId="44">
    <w:name w:val="正文文本缩进 2 Char"/>
    <w:basedOn w:val="20"/>
    <w:link w:val="10"/>
    <w:qFormat/>
    <w:uiPriority w:val="0"/>
    <w:rPr>
      <w:kern w:val="2"/>
      <w:sz w:val="21"/>
    </w:rPr>
  </w:style>
  <w:style w:type="character" w:customStyle="1" w:styleId="45">
    <w:name w:val="标题 3 Char"/>
    <w:basedOn w:val="20"/>
    <w:link w:val="4"/>
    <w:semiHidden/>
    <w:qFormat/>
    <w:uiPriority w:val="0"/>
    <w:rPr>
      <w:rFonts w:asciiTheme="minorHAnsi" w:hAnsiTheme="minorHAnsi" w:eastAsiaTheme="minorEastAsia" w:cstheme="minorBidi"/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25F3992A-E64B-463A-93DA-643FFFBF84A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1505</Words>
  <Characters>1545</Characters>
  <Lines>14</Lines>
  <Paragraphs>4</Paragraphs>
  <TotalTime>3</TotalTime>
  <ScaleCrop>false</ScaleCrop>
  <LinksUpToDate>false</LinksUpToDate>
  <CharactersWithSpaces>1733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2024-08-05T10:14:00Z</dcterms:created>
  <dc:creator>Administrator</dc:creator>
  <cp:lastModifiedBy>姚</cp:lastModifiedBy>
  <cp:lastPrinted>2024-08-13T07:43:00Z</cp:lastPrinted>
  <dcterms:modified xsi:type="dcterms:W3CDTF">2024-09-29T09:57:58Z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C721A2A9A31A4889943EDA485DE1F8ED_12</vt:lpwstr>
  </property>
</Properties>
</file>