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45"/>
        <w:gridCol w:w="1035"/>
        <w:gridCol w:w="1785"/>
        <w:gridCol w:w="1890"/>
        <w:gridCol w:w="2190"/>
        <w:gridCol w:w="2025"/>
        <w:gridCol w:w="1590"/>
        <w:gridCol w:w="1245"/>
      </w:tblGrid>
      <w:tr w14:paraId="5A3F6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55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7D53BD">
            <w:pPr>
              <w:jc w:val="both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-494030</wp:posOffset>
                      </wp:positionV>
                      <wp:extent cx="2600325" cy="35433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8F56D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jc w:val="both"/>
                                    <w:textAlignment w:val="auto"/>
                                    <w:rPr>
                                      <w:rFonts w:hint="eastAsia" w:ascii="方正小标宋_GBK" w:hAnsi="方正小标宋_GBK" w:eastAsia="方正小标宋_GBK" w:cs="方正小标宋_GBK"/>
                                      <w:b w:val="0"/>
                                      <w:bCs w:val="0"/>
                                      <w:color w:val="FF0000"/>
                                      <w:sz w:val="92"/>
                                      <w:szCs w:val="92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anchor="t" anchorCtr="0" uprigh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5.9pt;margin-top:-38.9pt;height:27.9pt;width:204.75pt;z-index:251659264;mso-width-relative:page;mso-height-relative:page;" filled="f" stroked="f" coordsize="21600,21600" o:gfxdata="UEsDBAoAAAAAAIdO4kAAAAAAAAAAAAAAAAAEAAAAZHJzL1BLAwQUAAAACACHTuJARLcddtwAAAAL&#10;AQAADwAAAGRycy9kb3ducmV2LnhtbE2PzU7DMBCE70i8g7VI3Fo7RqUljVOhSBUSgkNLL9yc2E2i&#10;2usQuz/w9CynctudHc18W6wu3rGTHWMfUEE2FcAsNsH02CrYfawnC2AxaTTaBbQKvm2EVXl7U+jc&#10;hDNu7GmbWkYhGHOtoEtpyDmPTWe9jtMwWKTbPoxeJ1rHlptRnyncOy6FeORe90gNnR5s1dnmsD16&#10;Ba/V+l1vaukXP656eds/D1+7z5lS93eZWAJL9pKuZvjDJ3QoiakORzSROQWzLCP0pGAyn9NAjieZ&#10;PQCrSZFSAC8L/v+H8hdQSwMEFAAAAAgAh07iQMwbkzPkAQAAsgMAAA4AAABkcnMvZTJvRG9jLnht&#10;bK1TwY7TMBC9I/EPlu802YZWKKq7WqiWCwKkhQ9wHbuxFHuM7TYpHwB/wIkLd76r37FjJ+2i5bKH&#10;vSTjmfGbeW/Gq+vBdOQgfdBgGb2alZRIK6DRdsfo1y+3r95QEiK3De/ASkaPMtDr9csXq97Vcg4t&#10;dI30BEFsqHvHaBujq4siiFYaHmbgpMWgAm94xKPfFY3nPaKbrpiX5bLowTfOg5AhoHczBumE6J8C&#10;CEppITcg9kbaOKJ62fGIlEKrXaDr3K1SUsRPSgUZSccoMo35i0XQ3qZvsV7xeue5a7WYWuBPaeER&#10;J8O1xaIXqA2PnOy9/g/KaOEhgIozAaYYiWRFkMVV+Uibu5Y7mbmg1MFdRA/PBys+Hj57ohtGK0os&#10;Nzjw06+fp99/T39+kCrJ07tQY9adw7w4vIUBl+bsD+hMrAflTfojH4JxFPd4EVcOkQh0zpdlWc0X&#10;lAiMVYvXVZXVLx5uOx/iewmGJINRj8PLmvLDhxCxE0w9p6RiFm511+UBdpb0jC6rRZkvXCJ4o7Mp&#10;V+ZVmGASo7HzZMVhO0w0t9AckSU+Dizfgv9OSY+rwWj4tudeUsKtQDej8Wy+i+Mu7Z3XuzZv19ja&#10;zT6C0rnrVGRERgrpgKPMZKa1S7vy7zlnPTy19T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Etx12&#10;3AAAAAsBAAAPAAAAAAAAAAEAIAAAACIAAABkcnMvZG93bnJldi54bWxQSwECFAAUAAAACACHTuJA&#10;zBuTM+QBAACyAwAADgAAAAAAAAABACAAAAArAQAAZHJzL2Uyb0RvYy54bWxQSwUGAAAAAAYABgBZ&#10;AQAAg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88F56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both"/>
                              <w:textAlignment w:val="auto"/>
                              <w:rPr>
                                <w:rFonts w:hint="eastAsia" w:ascii="方正小标宋_GBK" w:hAnsi="方正小标宋_GBK" w:eastAsia="方正小标宋_GBK" w:cs="方正小标宋_GBK"/>
                                <w:b w:val="0"/>
                                <w:bCs w:val="0"/>
                                <w:color w:val="FF0000"/>
                                <w:sz w:val="92"/>
                                <w:szCs w:val="92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附件：</w:t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 xml:space="preserve">      </w:t>
            </w:r>
          </w:p>
          <w:p w14:paraId="6BBB7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</w:rPr>
            </w:pPr>
          </w:p>
          <w:p w14:paraId="12EB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大黑体_GBK" w:hAnsi="方正大黑体_GBK" w:eastAsia="方正大黑体_GBK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年上半年工程勘察设计工程质量检查项目清单</w:t>
            </w:r>
          </w:p>
        </w:tc>
      </w:tr>
      <w:tr w14:paraId="294D0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9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5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工程项目名称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8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所在县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1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审查机构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0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勘察单位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A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设计单位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E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建设单位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C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审查时间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4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检查时间及人员</w:t>
            </w:r>
          </w:p>
        </w:tc>
      </w:tr>
      <w:tr w14:paraId="075D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十里风和二期4#住宅楼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D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经济技术开发区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中煤邯郸国宁工程设计咨询有限公司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7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河北金地工程勘察设计有限责任公司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上海同济建筑室内设计工程有限公司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邯郸市城投房地产开发有限公司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bookmarkStart w:id="7" w:name="_GoBack"/>
            <w:bookmarkEnd w:id="7"/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 xml:space="preserve">2024-02-25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C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1B334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0C21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4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7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河北工程大学研究生公寓建设项目-2#研究生公寓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5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经济技术开发区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邯郸市国安工程设计咨询事务所有限公司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E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中煤天津设计工程有限责任公司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玖度工程设计有限公司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河北工程大学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9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 xml:space="preserve">2024-06-07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0317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6CF1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D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C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美东康养中心-8#老年活动中心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C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肥乡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F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邯郸市国安工程设计咨询事务所有限公司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2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河北冶金建设集团勘察设计有限公司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F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河北亚太建筑设计研究有限公司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5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河北美东健康置业发展有限公司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2024-04-26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7C362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2A898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8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美东康养中心-5#服务型公寓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肥乡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邯郸市国安工程设计咨询事务所有限公司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A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河北冶金建设集团勘察设计有限公司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F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河北亚太建筑设计研究有限公司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0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河北美东健康置业发展有限公司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7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2024-04-19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4E02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2ECE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2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3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金源雅苑项目9#住宅楼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0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广平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河北国盛工程勘察设计咨询有限公司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9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河北金地工程勘察设计有限责任公司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</w:t>
            </w:r>
            <w:bookmarkStart w:id="0" w:name="FunCunProofread271312"/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ED7D31"/>
                <w:shd w:val="clear"/>
                <w:lang w:val="en-US" w:eastAsia="zh-CN"/>
              </w:rPr>
              <w:t>邯郸设计工程有限责任公司</w:t>
            </w:r>
            <w:bookmarkEnd w:id="0"/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D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邯郸市安居加合共创房地产开发有限公司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9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2024-04-29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2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7B810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5B0B0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C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9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金源雅苑项目6#住宅楼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广平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河北国盛工程勘察设计咨询有限公司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河北金地工程勘察设计有限责任公司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E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</w:t>
            </w:r>
            <w:bookmarkStart w:id="1" w:name="FunCunProofread282012"/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ED7D31"/>
                <w:shd w:val="clear"/>
                <w:lang w:val="en-US" w:eastAsia="zh-CN"/>
              </w:rPr>
              <w:t>邯郸设计工程有限责任公司</w:t>
            </w:r>
            <w:bookmarkEnd w:id="1"/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邯郸市安居加合共创房地产开发有限公司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2024-04-29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37AD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1D6D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D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大名县闫小庄旧改·金水蓝湾项目2#住宅楼人防工程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2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大名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C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河北国盛工程勘察设计咨询有限公司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河北冶金建设集团勘察设计有限公司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D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中煤天津设计工程有限责任公司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河北鸿恩房地产开发有限公司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2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2024-04-11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2402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1669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A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大名县闫小庄旧改·金水蓝湾项目5#住宅楼人防工程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2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大名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C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河北国盛工程勘察设计咨询有限公司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D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河北冶金建设集团勘察设计有限公司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5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中煤天津设计工程有限责任公司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B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河北鸿恩房地产开发有限公司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D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2024-04-11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6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0A868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10FA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7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9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润泽园东区8#楼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8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魏县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C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河北国盛工程勘察设计咨询有限公司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河北冶金建设集团勘察设计有限公司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中元恒泰建设发展有限公司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7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魏县润发房地产开发有限公司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2024-04-02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9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0AC9E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0C3D6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9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圣轩城东区（一期</w:t>
            </w:r>
            <w:bookmarkStart w:id="2" w:name="FunCunProofread32111"/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ED7D31"/>
                <w:shd w:val="clear"/>
              </w:rPr>
              <w:t>五</w:t>
            </w:r>
            <w:bookmarkEnd w:id="2"/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项目）16#住宅楼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6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魏县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8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邯郸市国安工程设计咨询事务所有限公司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河北世晨建设集团有限公司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3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河北天艺建筑设计有限公司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4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bookmarkStart w:id="3" w:name="FunCunProofread327013"/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ED7D31"/>
                <w:shd w:val="clear"/>
                <w:lang w:val="en-US" w:eastAsia="zh-CN"/>
              </w:rPr>
              <w:t>魏县林泽房地产开发有限公司</w:t>
            </w:r>
            <w:bookmarkEnd w:id="3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2024-01-19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2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第一组</w:t>
            </w:r>
          </w:p>
          <w:p w14:paraId="5C753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588A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6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B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宏悦府小区S-4#楼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鸡泽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C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河北国盛工程勘察设计咨询有限公司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河北冶金建设集团勘察设计有限公司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4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北京坦程建筑设计有限公司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E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bookmarkStart w:id="4" w:name="FunCunProofread337014"/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ED7D31"/>
                <w:shd w:val="clear"/>
                <w:lang w:val="en-US" w:eastAsia="zh-CN"/>
              </w:rPr>
              <w:t>邯郸市宏悦房地产开发有限公司</w:t>
            </w:r>
            <w:bookmarkEnd w:id="4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C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2024-05-21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第二组</w:t>
            </w:r>
          </w:p>
          <w:p w14:paraId="15F89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3BCE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C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B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宏悦府小区s-1#楼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1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鸡泽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D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河北国盛工程勘察设计咨询有限公司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0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河北冶金建设集团勘察设计有限公司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2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北京坦程建筑设计有限公司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2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bookmarkStart w:id="5" w:name="FunCunProofread347114"/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ED7D31"/>
                <w:shd w:val="clear"/>
                <w:lang w:val="en-US" w:eastAsia="zh-CN"/>
              </w:rPr>
              <w:t>邯郸市宏悦房地产开发有限公司</w:t>
            </w:r>
            <w:bookmarkEnd w:id="5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8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2024-04-25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B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第二组</w:t>
            </w:r>
          </w:p>
          <w:p w14:paraId="0A6CF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089B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凤鸣祥瑞1#-3#、5#-12#住宅楼、S1#-S3#商业楼及地下车库项目-6#住宅楼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0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曲周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邯郸市国安工程设计咨询事务所有限公司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河北金地工程勘察设计有限责任公司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徐辉设计股份有限公司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河北宣融置业有限公司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2024-05-19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A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第二组</w:t>
            </w:r>
          </w:p>
          <w:p w14:paraId="7629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0222B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7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恒天祥商业广场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曲周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C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邯郸市国安工程设计咨询事务所有限公司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1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河北冶金建设集团勘察设计有限公司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0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河北亚太建筑设计研究有限公司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3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bookmarkStart w:id="6" w:name="FunCunProofread370314"/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ED7D31"/>
                <w:shd w:val="clear"/>
                <w:lang w:val="en-US" w:eastAsia="zh-CN"/>
              </w:rPr>
              <w:t>邯郸市龙苑房地产开发有限公司</w:t>
            </w:r>
            <w:bookmarkEnd w:id="6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2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2024-05-14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1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第二组</w:t>
            </w:r>
          </w:p>
          <w:p w14:paraId="21C95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0A3DC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6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F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邱县红山果御园9#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邱县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A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中煤邯郸国宁工程设计咨询有限公司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A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中国地质科学院工程勘察院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1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中煤天津设计工程有限责任公司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E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邯郸红山果房地产开发有限公司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9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2023-09-15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C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第二组</w:t>
            </w:r>
          </w:p>
          <w:p w14:paraId="721DF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4D79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6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邱县红山果御园6#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C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邱县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中煤邯郸国宁工程设计咨询有限公司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4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中国地质科学院工程勘察院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4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中煤天津设计工程有限责任公司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邯郸红山果房地产开发有限公司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A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2023-09-15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7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第二组</w:t>
            </w:r>
          </w:p>
          <w:p w14:paraId="117D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5440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7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颐高数字经济智慧港-湖光印象项目1#住宅楼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馆陶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邯郸市国安工程设计咨询事务所有限公司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河北金地工程勘察设计有限责任公司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5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山东大卫国际建筑设计有限公司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馆陶县颐家置业有限公司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B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2024-01-04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3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第二组</w:t>
            </w:r>
          </w:p>
          <w:p w14:paraId="5942E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  <w:tr w14:paraId="33773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C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B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颐高数字经济智慧港-湖光印象项目2#住宅楼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3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馆陶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邯郸市国安工程设计咨询事务所有限公司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E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河北金地工程勘察设计有限责任公司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1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山东大卫国际建筑设计有限公司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馆陶县颐家置业有限公司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7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2024-01-04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第二组</w:t>
            </w:r>
          </w:p>
          <w:p w14:paraId="71D6F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日</w:t>
            </w:r>
          </w:p>
        </w:tc>
      </w:tr>
    </w:tbl>
    <w:p w14:paraId="436020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MTYxYTJhYzUxZTJjZjYxYTNiNjM5Y2RmNjUyZTAifQ=="/>
  </w:docVars>
  <w:rsids>
    <w:rsidRoot w:val="00000000"/>
    <w:rsid w:val="764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2024-08-05T09:31:49Z</dcterms:created>
  <dc:creator>PC</dc:creator>
  <cp:lastModifiedBy>姚</cp:lastModifiedBy>
  <dcterms:modified xsi:type="dcterms:W3CDTF">2024-08-05T09:33:25Z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786A7C537B514D37BFAC0DF832CFE07B_12</vt:lpwstr>
  </property>
</Properties>
</file>